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1D96" w14:textId="77777777" w:rsidR="002C211A" w:rsidRDefault="002C211A" w:rsidP="00413088">
      <w:pPr>
        <w:jc w:val="center"/>
        <w:rPr>
          <w:rFonts w:ascii="Arial" w:hAnsi="Arial" w:cs="Arial"/>
          <w:b/>
          <w:bCs/>
          <w:sz w:val="28"/>
          <w:szCs w:val="28"/>
          <w:u w:val="single"/>
          <w:lang w:val="en-GB"/>
        </w:rPr>
      </w:pPr>
    </w:p>
    <w:p w14:paraId="397F9DEC" w14:textId="29F9C4A8" w:rsidR="00194782" w:rsidRPr="00865E33" w:rsidRDefault="002C34B3" w:rsidP="00413088">
      <w:pPr>
        <w:jc w:val="center"/>
        <w:rPr>
          <w:rFonts w:ascii="Arial" w:hAnsi="Arial" w:cs="Arial"/>
          <w:b/>
          <w:bCs/>
          <w:sz w:val="28"/>
          <w:szCs w:val="28"/>
          <w:u w:val="single"/>
          <w:lang w:val="pt-PT"/>
        </w:rPr>
      </w:pPr>
      <w:r w:rsidRPr="00865E33">
        <w:rPr>
          <w:rFonts w:ascii="Arial" w:hAnsi="Arial" w:cs="Arial"/>
          <w:b/>
          <w:bCs/>
          <w:sz w:val="28"/>
          <w:szCs w:val="28"/>
          <w:u w:val="single"/>
          <w:lang w:val="pt-PT"/>
        </w:rPr>
        <w:t>Template</w:t>
      </w:r>
      <w:r w:rsidR="001B077E">
        <w:rPr>
          <w:rFonts w:ascii="Arial" w:hAnsi="Arial" w:cs="Arial"/>
          <w:b/>
          <w:bCs/>
          <w:sz w:val="28"/>
          <w:szCs w:val="28"/>
          <w:u w:val="single"/>
          <w:lang w:val="pt-PT"/>
        </w:rPr>
        <w:t xml:space="preserve"> de Resumo</w:t>
      </w:r>
      <w:r w:rsidR="00057027">
        <w:rPr>
          <w:rFonts w:ascii="Arial" w:hAnsi="Arial" w:cs="Arial"/>
          <w:b/>
          <w:bCs/>
          <w:sz w:val="28"/>
          <w:szCs w:val="28"/>
          <w:u w:val="single"/>
          <w:lang w:val="pt-PT"/>
        </w:rPr>
        <w:t xml:space="preserve"> para apresentação </w:t>
      </w:r>
      <w:r w:rsidR="0030425D">
        <w:rPr>
          <w:rFonts w:ascii="Arial" w:hAnsi="Arial" w:cs="Arial"/>
          <w:b/>
          <w:bCs/>
          <w:sz w:val="28"/>
          <w:szCs w:val="28"/>
          <w:u w:val="single"/>
          <w:lang w:val="pt-PT"/>
        </w:rPr>
        <w:t xml:space="preserve">oral </w:t>
      </w:r>
      <w:r w:rsidR="00057027">
        <w:rPr>
          <w:rFonts w:ascii="Arial" w:hAnsi="Arial" w:cs="Arial"/>
          <w:b/>
          <w:bCs/>
          <w:sz w:val="28"/>
          <w:szCs w:val="28"/>
          <w:u w:val="single"/>
          <w:lang w:val="pt-PT"/>
        </w:rPr>
        <w:t>de 15 minutos</w:t>
      </w:r>
    </w:p>
    <w:p w14:paraId="209ED397" w14:textId="77777777" w:rsidR="00194782" w:rsidRPr="00865E33" w:rsidRDefault="00194782" w:rsidP="00413088">
      <w:pPr>
        <w:jc w:val="center"/>
        <w:rPr>
          <w:rFonts w:ascii="Arial" w:hAnsi="Arial" w:cs="Arial"/>
          <w:b/>
          <w:bCs/>
          <w:sz w:val="28"/>
          <w:szCs w:val="28"/>
          <w:lang w:val="pt-PT"/>
        </w:rPr>
      </w:pPr>
    </w:p>
    <w:p w14:paraId="517548F6" w14:textId="40253624" w:rsidR="00AD3376" w:rsidRPr="00194782" w:rsidRDefault="00FC7C3C" w:rsidP="00413088">
      <w:pPr>
        <w:jc w:val="center"/>
        <w:rPr>
          <w:rFonts w:ascii="Arial" w:hAnsi="Arial" w:cs="Arial"/>
          <w:b/>
          <w:bCs/>
          <w:sz w:val="28"/>
          <w:szCs w:val="28"/>
          <w:lang w:val="pt-PT"/>
        </w:rPr>
      </w:pPr>
      <w:r w:rsidRPr="00194782">
        <w:rPr>
          <w:rFonts w:ascii="Arial" w:hAnsi="Arial" w:cs="Arial"/>
          <w:b/>
          <w:bCs/>
          <w:sz w:val="28"/>
          <w:szCs w:val="28"/>
          <w:lang w:val="pt-PT"/>
        </w:rPr>
        <w:t>Título</w:t>
      </w:r>
      <w:r w:rsidR="00413088" w:rsidRPr="00194782">
        <w:rPr>
          <w:rFonts w:ascii="Arial" w:hAnsi="Arial" w:cs="Arial"/>
          <w:b/>
          <w:bCs/>
          <w:sz w:val="28"/>
          <w:szCs w:val="28"/>
          <w:lang w:val="pt-PT"/>
        </w:rPr>
        <w:t xml:space="preserve"> (Arial 1</w:t>
      </w:r>
      <w:r w:rsidR="00E30E82" w:rsidRPr="00194782">
        <w:rPr>
          <w:rFonts w:ascii="Arial" w:hAnsi="Arial" w:cs="Arial"/>
          <w:b/>
          <w:bCs/>
          <w:sz w:val="28"/>
          <w:szCs w:val="28"/>
          <w:lang w:val="pt-PT"/>
        </w:rPr>
        <w:t>4, bold, centrado</w:t>
      </w:r>
      <w:r w:rsidR="00FB5BE9" w:rsidRPr="00194782">
        <w:rPr>
          <w:rFonts w:ascii="Arial" w:hAnsi="Arial" w:cs="Arial"/>
          <w:b/>
          <w:bCs/>
          <w:sz w:val="28"/>
          <w:szCs w:val="28"/>
          <w:lang w:val="pt-PT"/>
        </w:rPr>
        <w:t xml:space="preserve">, </w:t>
      </w:r>
      <w:r w:rsidR="00406D1D">
        <w:rPr>
          <w:rFonts w:ascii="Arial" w:hAnsi="Arial" w:cs="Arial"/>
          <w:b/>
          <w:bCs/>
          <w:sz w:val="28"/>
          <w:szCs w:val="28"/>
          <w:lang w:val="pt-PT"/>
        </w:rPr>
        <w:t>p</w:t>
      </w:r>
      <w:r w:rsidR="00FB5BE9" w:rsidRPr="00194782">
        <w:rPr>
          <w:rFonts w:ascii="Arial" w:hAnsi="Arial" w:cs="Arial"/>
          <w:b/>
          <w:bCs/>
          <w:sz w:val="28"/>
          <w:szCs w:val="28"/>
          <w:lang w:val="pt-PT"/>
        </w:rPr>
        <w:t xml:space="preserve">ortuguês ou </w:t>
      </w:r>
      <w:r w:rsidR="00406D1D">
        <w:rPr>
          <w:rFonts w:ascii="Arial" w:hAnsi="Arial" w:cs="Arial"/>
          <w:b/>
          <w:bCs/>
          <w:sz w:val="28"/>
          <w:szCs w:val="28"/>
          <w:lang w:val="pt-PT"/>
        </w:rPr>
        <w:t>i</w:t>
      </w:r>
      <w:r w:rsidR="00FB5BE9" w:rsidRPr="00194782">
        <w:rPr>
          <w:rFonts w:ascii="Arial" w:hAnsi="Arial" w:cs="Arial"/>
          <w:b/>
          <w:bCs/>
          <w:sz w:val="28"/>
          <w:szCs w:val="28"/>
          <w:lang w:val="pt-PT"/>
        </w:rPr>
        <w:t>nglês</w:t>
      </w:r>
      <w:r w:rsidR="00413088" w:rsidRPr="00194782">
        <w:rPr>
          <w:rFonts w:ascii="Arial" w:hAnsi="Arial" w:cs="Arial"/>
          <w:b/>
          <w:bCs/>
          <w:sz w:val="28"/>
          <w:szCs w:val="28"/>
          <w:lang w:val="pt-PT"/>
        </w:rPr>
        <w:t>)</w:t>
      </w:r>
    </w:p>
    <w:p w14:paraId="242E5161" w14:textId="1FF4B03C" w:rsidR="00FC7C3C" w:rsidRPr="00194782" w:rsidRDefault="00FC7C3C">
      <w:pPr>
        <w:rPr>
          <w:rFonts w:ascii="Arial" w:hAnsi="Arial" w:cs="Arial"/>
          <w:lang w:val="pt-PT"/>
        </w:rPr>
      </w:pPr>
    </w:p>
    <w:p w14:paraId="0919B7E8" w14:textId="46474F5F" w:rsidR="00FC7C3C" w:rsidRPr="00057027" w:rsidRDefault="00FC7C3C" w:rsidP="00413088">
      <w:pPr>
        <w:jc w:val="center"/>
        <w:rPr>
          <w:rFonts w:ascii="Arial" w:hAnsi="Arial" w:cs="Arial"/>
          <w:lang w:val="pt-PT"/>
        </w:rPr>
      </w:pPr>
      <w:r w:rsidRPr="00865E33">
        <w:rPr>
          <w:rFonts w:ascii="Arial" w:hAnsi="Arial" w:cs="Arial"/>
          <w:lang w:val="pt-PT"/>
        </w:rPr>
        <w:t>Autores</w:t>
      </w:r>
      <w:r w:rsidR="00413088" w:rsidRPr="00865E33">
        <w:rPr>
          <w:rFonts w:ascii="Arial" w:hAnsi="Arial" w:cs="Arial"/>
          <w:lang w:val="pt-PT"/>
        </w:rPr>
        <w:t xml:space="preserve"> (</w:t>
      </w:r>
      <w:r w:rsidR="00E30E82" w:rsidRPr="00865E33">
        <w:rPr>
          <w:rFonts w:ascii="Arial" w:hAnsi="Arial" w:cs="Arial"/>
          <w:lang w:val="pt-PT"/>
        </w:rPr>
        <w:t xml:space="preserve">Arial </w:t>
      </w:r>
      <w:r w:rsidR="004071D6" w:rsidRPr="00865E33">
        <w:rPr>
          <w:rFonts w:ascii="Arial" w:hAnsi="Arial" w:cs="Arial"/>
          <w:lang w:val="pt-PT"/>
        </w:rPr>
        <w:t xml:space="preserve">12, centrado, nome de orador a sublinhado, formato: </w:t>
      </w:r>
      <w:r w:rsidR="00413088" w:rsidRPr="00865E33">
        <w:rPr>
          <w:rFonts w:ascii="Arial" w:hAnsi="Arial" w:cs="Arial"/>
          <w:u w:val="single"/>
          <w:lang w:val="pt-PT"/>
        </w:rPr>
        <w:t>Nome Apelido</w:t>
      </w:r>
      <w:r w:rsidR="00413088" w:rsidRPr="00865E33">
        <w:rPr>
          <w:rFonts w:ascii="Arial" w:hAnsi="Arial" w:cs="Arial"/>
          <w:vertAlign w:val="superscript"/>
          <w:lang w:val="pt-PT"/>
        </w:rPr>
        <w:t>1</w:t>
      </w:r>
      <w:r w:rsidR="00413088" w:rsidRPr="00865E33">
        <w:rPr>
          <w:rFonts w:ascii="Arial" w:hAnsi="Arial" w:cs="Arial"/>
          <w:lang w:val="pt-PT"/>
        </w:rPr>
        <w:t>, Nome Apelido</w:t>
      </w:r>
      <w:r w:rsidR="00413088" w:rsidRPr="00865E33">
        <w:rPr>
          <w:rFonts w:ascii="Arial" w:hAnsi="Arial" w:cs="Arial"/>
          <w:vertAlign w:val="superscript"/>
          <w:lang w:val="pt-PT"/>
        </w:rPr>
        <w:t>1</w:t>
      </w:r>
      <w:r w:rsidR="00413088" w:rsidRPr="00865E33">
        <w:rPr>
          <w:rFonts w:ascii="Arial" w:hAnsi="Arial" w:cs="Arial"/>
          <w:lang w:val="pt-PT"/>
        </w:rPr>
        <w:t xml:space="preserve">, ... </w:t>
      </w:r>
      <w:r w:rsidR="00413088" w:rsidRPr="00057027">
        <w:rPr>
          <w:rFonts w:ascii="Arial" w:hAnsi="Arial" w:cs="Arial"/>
          <w:lang w:val="pt-PT"/>
        </w:rPr>
        <w:t>Nome Apelido</w:t>
      </w:r>
      <w:r w:rsidR="00413088" w:rsidRPr="00057027">
        <w:rPr>
          <w:rFonts w:ascii="Arial" w:hAnsi="Arial" w:cs="Arial"/>
          <w:vertAlign w:val="superscript"/>
          <w:lang w:val="pt-PT"/>
        </w:rPr>
        <w:t>1</w:t>
      </w:r>
      <w:r w:rsidR="00413088" w:rsidRPr="00057027">
        <w:rPr>
          <w:rFonts w:ascii="Arial" w:hAnsi="Arial" w:cs="Arial"/>
          <w:lang w:val="pt-PT"/>
        </w:rPr>
        <w:t>)</w:t>
      </w:r>
    </w:p>
    <w:p w14:paraId="18C1CA7A" w14:textId="77777777" w:rsidR="00E30E82" w:rsidRPr="00057027" w:rsidRDefault="00E30E82">
      <w:pPr>
        <w:rPr>
          <w:rFonts w:ascii="Arial" w:hAnsi="Arial" w:cs="Arial"/>
          <w:vertAlign w:val="superscript"/>
          <w:lang w:val="pt-PT"/>
        </w:rPr>
      </w:pPr>
    </w:p>
    <w:p w14:paraId="31206249" w14:textId="597AC21F" w:rsidR="00FC7C3C" w:rsidRPr="00C44437" w:rsidRDefault="001867BE" w:rsidP="00DF0F00">
      <w:pPr>
        <w:jc w:val="both"/>
        <w:rPr>
          <w:rFonts w:ascii="Arial" w:hAnsi="Arial" w:cs="Arial"/>
          <w:sz w:val="20"/>
          <w:szCs w:val="20"/>
          <w:lang w:val="pt-PT"/>
        </w:rPr>
      </w:pPr>
      <w:r w:rsidRPr="00C44437">
        <w:rPr>
          <w:rFonts w:ascii="Arial" w:hAnsi="Arial" w:cs="Arial"/>
          <w:sz w:val="20"/>
          <w:szCs w:val="20"/>
          <w:lang w:val="pt-PT"/>
        </w:rPr>
        <w:t>Filiação (Arial 1</w:t>
      </w:r>
      <w:r w:rsidR="004C1896" w:rsidRPr="00C44437">
        <w:rPr>
          <w:rFonts w:ascii="Arial" w:hAnsi="Arial" w:cs="Arial"/>
          <w:sz w:val="20"/>
          <w:szCs w:val="20"/>
          <w:lang w:val="pt-PT"/>
        </w:rPr>
        <w:t>0</w:t>
      </w:r>
      <w:r w:rsidRPr="00C44437">
        <w:rPr>
          <w:rFonts w:ascii="Arial" w:hAnsi="Arial" w:cs="Arial"/>
          <w:sz w:val="20"/>
          <w:szCs w:val="20"/>
          <w:lang w:val="pt-PT"/>
        </w:rPr>
        <w:t>,</w:t>
      </w:r>
      <w:r w:rsidR="000F2FEB" w:rsidRPr="00C44437">
        <w:rPr>
          <w:rFonts w:ascii="Arial" w:hAnsi="Arial" w:cs="Arial"/>
          <w:sz w:val="20"/>
          <w:szCs w:val="20"/>
          <w:lang w:val="pt-PT"/>
        </w:rPr>
        <w:t xml:space="preserve"> </w:t>
      </w:r>
      <w:r w:rsidR="00DF0F00" w:rsidRPr="00C44437">
        <w:rPr>
          <w:rFonts w:ascii="Arial" w:hAnsi="Arial" w:cs="Arial"/>
          <w:sz w:val="20"/>
          <w:szCs w:val="20"/>
          <w:lang w:val="pt-PT"/>
        </w:rPr>
        <w:t>justificado</w:t>
      </w:r>
      <w:r w:rsidR="000F2FEB" w:rsidRPr="00C44437">
        <w:rPr>
          <w:rFonts w:ascii="Arial" w:hAnsi="Arial" w:cs="Arial"/>
          <w:sz w:val="20"/>
          <w:szCs w:val="20"/>
          <w:lang w:val="pt-PT"/>
        </w:rPr>
        <w:t>,</w:t>
      </w:r>
      <w:r w:rsidRPr="00C44437">
        <w:rPr>
          <w:rFonts w:ascii="Arial" w:hAnsi="Arial" w:cs="Arial"/>
          <w:sz w:val="20"/>
          <w:szCs w:val="20"/>
          <w:lang w:val="pt-PT"/>
        </w:rPr>
        <w:t xml:space="preserve"> </w:t>
      </w:r>
      <w:r w:rsidR="000F2FEB" w:rsidRPr="00C44437">
        <w:rPr>
          <w:rFonts w:ascii="Arial" w:hAnsi="Arial" w:cs="Arial"/>
          <w:sz w:val="20"/>
          <w:szCs w:val="20"/>
          <w:lang w:val="pt-PT"/>
        </w:rPr>
        <w:t>Formato:</w:t>
      </w:r>
      <w:r w:rsidR="00F84C29" w:rsidRPr="00C44437">
        <w:rPr>
          <w:rFonts w:ascii="Arial" w:hAnsi="Arial" w:cs="Arial"/>
          <w:sz w:val="20"/>
          <w:szCs w:val="20"/>
          <w:lang w:val="pt-PT"/>
        </w:rPr>
        <w:t xml:space="preserve"> </w:t>
      </w:r>
      <w:r w:rsidR="00F84C29" w:rsidRPr="00C44437">
        <w:rPr>
          <w:rFonts w:ascii="Arial" w:hAnsi="Arial" w:cs="Arial"/>
          <w:sz w:val="20"/>
          <w:szCs w:val="20"/>
          <w:vertAlign w:val="superscript"/>
          <w:lang w:val="pt-PT"/>
        </w:rPr>
        <w:t xml:space="preserve">1 </w:t>
      </w:r>
      <w:r w:rsidR="00F84C29" w:rsidRPr="00C44437">
        <w:rPr>
          <w:rFonts w:ascii="Arial" w:hAnsi="Arial" w:cs="Arial"/>
          <w:sz w:val="20"/>
          <w:szCs w:val="20"/>
          <w:lang w:val="pt-PT"/>
        </w:rPr>
        <w:t>Faculty of Veterinary Medicine, Lusófona University, Lisbon, Portugal)</w:t>
      </w:r>
    </w:p>
    <w:p w14:paraId="5390E427" w14:textId="788D92F7" w:rsidR="00FC7C3C" w:rsidRPr="00C44437" w:rsidRDefault="00FC7C3C">
      <w:pPr>
        <w:rPr>
          <w:rFonts w:ascii="Arial" w:hAnsi="Arial" w:cs="Arial"/>
          <w:lang w:val="pt-PT"/>
        </w:rPr>
      </w:pPr>
    </w:p>
    <w:p w14:paraId="1362D5C3" w14:textId="54490529" w:rsidR="00413EA6" w:rsidRDefault="00413EA6" w:rsidP="00DA0E0B">
      <w:pPr>
        <w:jc w:val="both"/>
        <w:rPr>
          <w:rFonts w:ascii="Arial" w:hAnsi="Arial" w:cs="Arial"/>
          <w:b/>
          <w:bCs/>
          <w:lang w:val="pt-PT"/>
        </w:rPr>
      </w:pPr>
      <w:r>
        <w:rPr>
          <w:rFonts w:ascii="Arial" w:hAnsi="Arial" w:cs="Arial"/>
          <w:b/>
          <w:bCs/>
          <w:lang w:val="pt-PT"/>
        </w:rPr>
        <w:t>Regras para o corpo do r</w:t>
      </w:r>
      <w:r w:rsidR="00FB5BE9" w:rsidRPr="0078763B">
        <w:rPr>
          <w:rFonts w:ascii="Arial" w:hAnsi="Arial" w:cs="Arial"/>
          <w:b/>
          <w:bCs/>
          <w:lang w:val="pt-PT"/>
        </w:rPr>
        <w:t>esumo</w:t>
      </w:r>
      <w:r>
        <w:rPr>
          <w:rFonts w:ascii="Arial" w:hAnsi="Arial" w:cs="Arial"/>
          <w:b/>
          <w:bCs/>
          <w:lang w:val="pt-PT"/>
        </w:rPr>
        <w:t>/abstract:</w:t>
      </w:r>
    </w:p>
    <w:p w14:paraId="4D586C8C" w14:textId="77777777" w:rsidR="00413EA6" w:rsidRDefault="00413EA6" w:rsidP="00DA0E0B">
      <w:pPr>
        <w:jc w:val="both"/>
        <w:rPr>
          <w:rFonts w:ascii="Arial" w:hAnsi="Arial" w:cs="Arial"/>
          <w:b/>
          <w:bCs/>
          <w:lang w:val="pt-PT"/>
        </w:rPr>
      </w:pPr>
    </w:p>
    <w:p w14:paraId="090CB5DB" w14:textId="77777777" w:rsidR="00C01BBB" w:rsidRDefault="00C01BBB" w:rsidP="00C01BBB">
      <w:pPr>
        <w:pStyle w:val="ListParagraph"/>
        <w:numPr>
          <w:ilvl w:val="0"/>
          <w:numId w:val="1"/>
        </w:numPr>
        <w:jc w:val="both"/>
        <w:rPr>
          <w:rFonts w:ascii="Arial" w:hAnsi="Arial" w:cs="Arial"/>
          <w:lang w:val="pt-PT"/>
        </w:rPr>
      </w:pPr>
      <w:r w:rsidRPr="00C01BBB">
        <w:rPr>
          <w:rFonts w:ascii="Arial" w:hAnsi="Arial" w:cs="Arial"/>
          <w:lang w:val="pt-PT"/>
        </w:rPr>
        <w:t>O resumo deverá ter no máximo 250 palavras (excluindo</w:t>
      </w:r>
      <w:r w:rsidR="0067304D" w:rsidRPr="00C01BBB">
        <w:rPr>
          <w:rFonts w:ascii="Arial" w:hAnsi="Arial" w:cs="Arial"/>
          <w:lang w:val="pt-PT"/>
        </w:rPr>
        <w:t xml:space="preserve"> financiamento</w:t>
      </w:r>
      <w:r w:rsidR="0078763B" w:rsidRPr="00C01BBB">
        <w:rPr>
          <w:rFonts w:ascii="Arial" w:hAnsi="Arial" w:cs="Arial"/>
          <w:lang w:val="pt-PT"/>
        </w:rPr>
        <w:t xml:space="preserve"> e </w:t>
      </w:r>
      <w:r w:rsidR="00CC3407" w:rsidRPr="00C01BBB">
        <w:rPr>
          <w:rFonts w:ascii="Arial" w:hAnsi="Arial" w:cs="Arial"/>
          <w:lang w:val="pt-PT"/>
        </w:rPr>
        <w:t>palavras-chave</w:t>
      </w:r>
      <w:r w:rsidRPr="00C01BBB">
        <w:rPr>
          <w:rFonts w:ascii="Arial" w:hAnsi="Arial" w:cs="Arial"/>
          <w:lang w:val="pt-PT"/>
        </w:rPr>
        <w:t xml:space="preserve">). </w:t>
      </w:r>
    </w:p>
    <w:p w14:paraId="2E6FAE21" w14:textId="6BF71B41" w:rsidR="00C01BBB" w:rsidRDefault="00C01BBB" w:rsidP="00C01BBB">
      <w:pPr>
        <w:pStyle w:val="ListParagraph"/>
        <w:numPr>
          <w:ilvl w:val="0"/>
          <w:numId w:val="1"/>
        </w:numPr>
        <w:jc w:val="both"/>
        <w:rPr>
          <w:rFonts w:ascii="Arial" w:hAnsi="Arial" w:cs="Arial"/>
          <w:lang w:val="pt-PT"/>
        </w:rPr>
      </w:pPr>
      <w:r w:rsidRPr="00C01BBB">
        <w:rPr>
          <w:rFonts w:ascii="Arial" w:hAnsi="Arial" w:cs="Arial"/>
          <w:lang w:val="pt-PT"/>
        </w:rPr>
        <w:t>Poderá ser redigido em p</w:t>
      </w:r>
      <w:r w:rsidR="00FB5BE9" w:rsidRPr="00C01BBB">
        <w:rPr>
          <w:rFonts w:ascii="Arial" w:hAnsi="Arial" w:cs="Arial"/>
          <w:lang w:val="pt-PT"/>
        </w:rPr>
        <w:t xml:space="preserve">ortuguês ou </w:t>
      </w:r>
      <w:r w:rsidRPr="00C01BBB">
        <w:rPr>
          <w:rFonts w:ascii="Arial" w:hAnsi="Arial" w:cs="Arial"/>
          <w:lang w:val="pt-PT"/>
        </w:rPr>
        <w:t>i</w:t>
      </w:r>
      <w:r w:rsidR="00FB5BE9" w:rsidRPr="00C01BBB">
        <w:rPr>
          <w:rFonts w:ascii="Arial" w:hAnsi="Arial" w:cs="Arial"/>
          <w:lang w:val="pt-PT"/>
        </w:rPr>
        <w:t>nglês</w:t>
      </w:r>
      <w:r w:rsidRPr="00C01BBB">
        <w:rPr>
          <w:rFonts w:ascii="Arial" w:hAnsi="Arial" w:cs="Arial"/>
          <w:lang w:val="pt-PT"/>
        </w:rPr>
        <w:t>.</w:t>
      </w:r>
    </w:p>
    <w:p w14:paraId="244B47BC" w14:textId="77777777" w:rsidR="00444478" w:rsidRDefault="00444478" w:rsidP="00C24B3C">
      <w:pPr>
        <w:pStyle w:val="ListParagraph"/>
        <w:numPr>
          <w:ilvl w:val="0"/>
          <w:numId w:val="1"/>
        </w:numPr>
        <w:jc w:val="both"/>
        <w:rPr>
          <w:rFonts w:ascii="Arial" w:hAnsi="Arial" w:cs="Arial"/>
          <w:lang w:val="pt-PT"/>
        </w:rPr>
      </w:pPr>
      <w:r w:rsidRPr="00444478">
        <w:rPr>
          <w:rFonts w:ascii="Arial" w:hAnsi="Arial" w:cs="Arial"/>
          <w:lang w:val="pt-PT"/>
        </w:rPr>
        <w:t xml:space="preserve">Utilizar letra </w:t>
      </w:r>
      <w:r w:rsidR="0067304D" w:rsidRPr="00444478">
        <w:rPr>
          <w:rFonts w:ascii="Arial" w:hAnsi="Arial" w:cs="Arial"/>
          <w:lang w:val="pt-PT"/>
        </w:rPr>
        <w:t>Arial 12</w:t>
      </w:r>
      <w:r>
        <w:rPr>
          <w:rFonts w:ascii="Arial" w:hAnsi="Arial" w:cs="Arial"/>
          <w:lang w:val="pt-PT"/>
        </w:rPr>
        <w:t>, texto</w:t>
      </w:r>
      <w:r w:rsidR="0067304D" w:rsidRPr="00444478">
        <w:rPr>
          <w:rFonts w:ascii="Arial" w:hAnsi="Arial" w:cs="Arial"/>
          <w:lang w:val="pt-PT"/>
        </w:rPr>
        <w:t xml:space="preserve"> justificado</w:t>
      </w:r>
      <w:r>
        <w:rPr>
          <w:rFonts w:ascii="Arial" w:hAnsi="Arial" w:cs="Arial"/>
          <w:lang w:val="pt-PT"/>
        </w:rPr>
        <w:t xml:space="preserve"> e espaçamento simples entre linhas.</w:t>
      </w:r>
    </w:p>
    <w:p w14:paraId="24422F70" w14:textId="77777777" w:rsidR="008E24F6" w:rsidRDefault="008E24F6" w:rsidP="00C24B3C">
      <w:pPr>
        <w:pStyle w:val="ListParagraph"/>
        <w:numPr>
          <w:ilvl w:val="0"/>
          <w:numId w:val="1"/>
        </w:numPr>
        <w:jc w:val="both"/>
        <w:rPr>
          <w:rFonts w:ascii="Arial" w:hAnsi="Arial" w:cs="Arial"/>
          <w:lang w:val="pt-PT"/>
        </w:rPr>
      </w:pPr>
      <w:r>
        <w:rPr>
          <w:rFonts w:ascii="Arial" w:hAnsi="Arial" w:cs="Arial"/>
          <w:lang w:val="pt-PT"/>
        </w:rPr>
        <w:t>Podem ser apresentados dois tipos de resumos:</w:t>
      </w:r>
    </w:p>
    <w:p w14:paraId="6D4DB806" w14:textId="28D06365" w:rsidR="008E24F6" w:rsidRDefault="008E24F6" w:rsidP="008E24F6">
      <w:pPr>
        <w:pStyle w:val="ListParagraph"/>
        <w:numPr>
          <w:ilvl w:val="1"/>
          <w:numId w:val="1"/>
        </w:numPr>
        <w:jc w:val="both"/>
        <w:rPr>
          <w:rFonts w:ascii="Arial" w:hAnsi="Arial" w:cs="Arial"/>
          <w:lang w:val="pt-PT"/>
        </w:rPr>
      </w:pPr>
      <w:r w:rsidRPr="008E24F6">
        <w:rPr>
          <w:rFonts w:ascii="Arial" w:hAnsi="Arial" w:cs="Arial"/>
          <w:b/>
          <w:bCs/>
          <w:lang w:val="pt-PT"/>
        </w:rPr>
        <w:t>Resumo livre</w:t>
      </w:r>
      <w:r>
        <w:rPr>
          <w:rFonts w:ascii="Arial" w:hAnsi="Arial" w:cs="Arial"/>
          <w:b/>
          <w:bCs/>
          <w:lang w:val="pt-PT"/>
        </w:rPr>
        <w:t>/Free abstract</w:t>
      </w:r>
      <w:r>
        <w:rPr>
          <w:rFonts w:ascii="Arial" w:hAnsi="Arial" w:cs="Arial"/>
          <w:lang w:val="pt-PT"/>
        </w:rPr>
        <w:t>: para colegas que pretendam apresentar a sua linha de investigação como um todo, áreas de interesse e trabalhos relevantes.</w:t>
      </w:r>
      <w:r w:rsidR="0056722E">
        <w:rPr>
          <w:rFonts w:ascii="Arial" w:hAnsi="Arial" w:cs="Arial"/>
          <w:lang w:val="pt-PT"/>
        </w:rPr>
        <w:t xml:space="preserve"> </w:t>
      </w:r>
      <w:r w:rsidR="00E9592D">
        <w:rPr>
          <w:rFonts w:ascii="Arial" w:hAnsi="Arial" w:cs="Arial"/>
          <w:lang w:val="pt-PT"/>
        </w:rPr>
        <w:t>O texto do resumo/abstract poderá ter um f</w:t>
      </w:r>
      <w:r w:rsidR="0023717A">
        <w:rPr>
          <w:rFonts w:ascii="Arial" w:hAnsi="Arial" w:cs="Arial"/>
          <w:lang w:val="pt-PT"/>
        </w:rPr>
        <w:t xml:space="preserve">ormato livre que deverá incluir </w:t>
      </w:r>
      <w:r w:rsidR="00E9592D">
        <w:rPr>
          <w:rFonts w:ascii="Arial" w:hAnsi="Arial" w:cs="Arial"/>
          <w:lang w:val="pt-PT"/>
        </w:rPr>
        <w:t xml:space="preserve">as principais </w:t>
      </w:r>
      <w:r w:rsidR="0023717A">
        <w:rPr>
          <w:rFonts w:ascii="Arial" w:hAnsi="Arial" w:cs="Arial"/>
          <w:lang w:val="pt-PT"/>
        </w:rPr>
        <w:t>áreas de interesse</w:t>
      </w:r>
      <w:r w:rsidR="00E9592D">
        <w:rPr>
          <w:rFonts w:ascii="Arial" w:hAnsi="Arial" w:cs="Arial"/>
          <w:lang w:val="pt-PT"/>
        </w:rPr>
        <w:t xml:space="preserve"> do orador e/ou sua equipa</w:t>
      </w:r>
      <w:r w:rsidR="0023717A">
        <w:rPr>
          <w:rFonts w:ascii="Arial" w:hAnsi="Arial" w:cs="Arial"/>
          <w:lang w:val="pt-PT"/>
        </w:rPr>
        <w:t>, resultados relevantes (publicados ou por publicar) e perspetivas de futuro.</w:t>
      </w:r>
    </w:p>
    <w:p w14:paraId="75EC3262" w14:textId="77777777" w:rsidR="00EE1057" w:rsidRDefault="008E24F6" w:rsidP="00DA0E0B">
      <w:pPr>
        <w:pStyle w:val="ListParagraph"/>
        <w:numPr>
          <w:ilvl w:val="1"/>
          <w:numId w:val="1"/>
        </w:numPr>
        <w:jc w:val="both"/>
        <w:rPr>
          <w:rFonts w:ascii="Arial" w:hAnsi="Arial" w:cs="Arial"/>
          <w:lang w:val="pt-PT"/>
        </w:rPr>
      </w:pPr>
      <w:r>
        <w:rPr>
          <w:rFonts w:ascii="Arial" w:hAnsi="Arial" w:cs="Arial"/>
          <w:b/>
          <w:bCs/>
          <w:lang w:val="pt-PT"/>
        </w:rPr>
        <w:t>Resumo</w:t>
      </w:r>
      <w:r>
        <w:rPr>
          <w:rFonts w:ascii="Arial" w:hAnsi="Arial" w:cs="Arial"/>
          <w:lang w:val="pt-PT"/>
        </w:rPr>
        <w:t xml:space="preserve"> </w:t>
      </w:r>
      <w:r>
        <w:rPr>
          <w:rFonts w:ascii="Arial" w:hAnsi="Arial" w:cs="Arial"/>
          <w:b/>
          <w:bCs/>
          <w:lang w:val="pt-PT"/>
        </w:rPr>
        <w:t>c</w:t>
      </w:r>
      <w:r w:rsidRPr="008E24F6">
        <w:rPr>
          <w:rFonts w:ascii="Arial" w:hAnsi="Arial" w:cs="Arial"/>
          <w:b/>
          <w:bCs/>
          <w:lang w:val="pt-PT"/>
        </w:rPr>
        <w:t>ientífico/ Scientific abstract</w:t>
      </w:r>
      <w:r w:rsidR="0056722E">
        <w:rPr>
          <w:rFonts w:ascii="Arial" w:hAnsi="Arial" w:cs="Arial"/>
          <w:b/>
          <w:bCs/>
          <w:lang w:val="pt-PT"/>
        </w:rPr>
        <w:t>:</w:t>
      </w:r>
      <w:r w:rsidR="00E9592D">
        <w:rPr>
          <w:rFonts w:ascii="Arial" w:hAnsi="Arial" w:cs="Arial"/>
          <w:lang w:val="pt-PT"/>
        </w:rPr>
        <w:t xml:space="preserve"> Para colegas que pretendam apresentar resultados de um trabalho científico em particular decorrente da sua atividade de investigação, mentoria de alunos ou de projectos internos financiados pelo FMV Universidade Lusófona. </w:t>
      </w:r>
      <w:r w:rsidR="00267323">
        <w:rPr>
          <w:rFonts w:ascii="Arial" w:hAnsi="Arial" w:cs="Arial"/>
          <w:lang w:val="pt-PT"/>
        </w:rPr>
        <w:t xml:space="preserve">O resumo pode conter dados já publicados ou por publicar. A texto do resumo </w:t>
      </w:r>
      <w:r w:rsidR="0067304D" w:rsidRPr="00444478">
        <w:rPr>
          <w:rFonts w:ascii="Arial" w:hAnsi="Arial" w:cs="Arial"/>
          <w:lang w:val="pt-PT"/>
        </w:rPr>
        <w:t xml:space="preserve">deve incluir as </w:t>
      </w:r>
      <w:r w:rsidR="00267323">
        <w:rPr>
          <w:rFonts w:ascii="Arial" w:hAnsi="Arial" w:cs="Arial"/>
          <w:lang w:val="pt-PT"/>
        </w:rPr>
        <w:t xml:space="preserve">seguintes </w:t>
      </w:r>
      <w:r w:rsidR="0067304D" w:rsidRPr="00444478">
        <w:rPr>
          <w:rFonts w:ascii="Arial" w:hAnsi="Arial" w:cs="Arial"/>
          <w:lang w:val="pt-PT"/>
        </w:rPr>
        <w:t>secções</w:t>
      </w:r>
      <w:r w:rsidR="00267323">
        <w:rPr>
          <w:rFonts w:ascii="Arial" w:hAnsi="Arial" w:cs="Arial"/>
          <w:lang w:val="pt-PT"/>
        </w:rPr>
        <w:t>:</w:t>
      </w:r>
      <w:r w:rsidR="0067304D" w:rsidRPr="00444478">
        <w:rPr>
          <w:rFonts w:ascii="Arial" w:hAnsi="Arial" w:cs="Arial"/>
          <w:lang w:val="pt-PT"/>
        </w:rPr>
        <w:t xml:space="preserve"> Objectivos, Materiais e métodos, Resultados, Conclusões</w:t>
      </w:r>
      <w:r w:rsidR="00D354DE" w:rsidRPr="00444478">
        <w:rPr>
          <w:rFonts w:ascii="Arial" w:hAnsi="Arial" w:cs="Arial"/>
          <w:lang w:val="pt-PT"/>
        </w:rPr>
        <w:t>.</w:t>
      </w:r>
      <w:r w:rsidR="00267323">
        <w:rPr>
          <w:rFonts w:ascii="Arial" w:hAnsi="Arial" w:cs="Arial"/>
          <w:lang w:val="pt-PT"/>
        </w:rPr>
        <w:t xml:space="preserve"> Pode consultar o exemplo em anexo.</w:t>
      </w:r>
      <w:r w:rsidR="00EE1057">
        <w:rPr>
          <w:rFonts w:ascii="Arial" w:hAnsi="Arial" w:cs="Arial"/>
          <w:lang w:val="pt-PT"/>
        </w:rPr>
        <w:br/>
      </w:r>
    </w:p>
    <w:p w14:paraId="6944EA1F" w14:textId="77777777" w:rsidR="00EE1057" w:rsidRDefault="00EE1057" w:rsidP="002445A3">
      <w:pPr>
        <w:pStyle w:val="ListParagraph"/>
        <w:numPr>
          <w:ilvl w:val="0"/>
          <w:numId w:val="1"/>
        </w:numPr>
        <w:jc w:val="both"/>
        <w:rPr>
          <w:rFonts w:ascii="Arial" w:hAnsi="Arial" w:cs="Arial"/>
          <w:lang w:val="pt-PT"/>
        </w:rPr>
      </w:pPr>
      <w:r w:rsidRPr="00EE1057">
        <w:rPr>
          <w:rFonts w:ascii="Arial" w:hAnsi="Arial" w:cs="Arial"/>
          <w:lang w:val="pt-PT"/>
        </w:rPr>
        <w:t xml:space="preserve">Todos os resumos/abstracts deverão incluir 3 a 5 </w:t>
      </w:r>
      <w:r w:rsidR="00CC3407" w:rsidRPr="00EE1057">
        <w:rPr>
          <w:rFonts w:ascii="Arial" w:hAnsi="Arial" w:cs="Arial"/>
          <w:lang w:val="pt-PT"/>
        </w:rPr>
        <w:t>Palavras-chave</w:t>
      </w:r>
      <w:r w:rsidR="00F00382" w:rsidRPr="00EE1057">
        <w:rPr>
          <w:rFonts w:ascii="Arial" w:hAnsi="Arial" w:cs="Arial"/>
          <w:lang w:val="pt-PT"/>
        </w:rPr>
        <w:t>/Keywords</w:t>
      </w:r>
      <w:r w:rsidRPr="00EE1057">
        <w:rPr>
          <w:rFonts w:ascii="Arial" w:hAnsi="Arial" w:cs="Arial"/>
          <w:lang w:val="pt-PT"/>
        </w:rPr>
        <w:t>.</w:t>
      </w:r>
    </w:p>
    <w:p w14:paraId="6E85F847" w14:textId="77777777" w:rsidR="00D94EEF" w:rsidRDefault="00485920" w:rsidP="00BF7F18">
      <w:pPr>
        <w:pStyle w:val="ListParagraph"/>
        <w:numPr>
          <w:ilvl w:val="0"/>
          <w:numId w:val="1"/>
        </w:numPr>
        <w:jc w:val="both"/>
        <w:rPr>
          <w:rFonts w:ascii="Arial" w:hAnsi="Arial" w:cs="Arial"/>
          <w:lang w:val="pt-PT"/>
        </w:rPr>
      </w:pPr>
      <w:r w:rsidRPr="00D94EEF">
        <w:rPr>
          <w:rFonts w:ascii="Arial" w:hAnsi="Arial" w:cs="Arial"/>
          <w:lang w:val="pt-PT"/>
        </w:rPr>
        <w:t xml:space="preserve">Quando se justifique os </w:t>
      </w:r>
      <w:r w:rsidR="00D94EEF" w:rsidRPr="00D94EEF">
        <w:rPr>
          <w:rFonts w:ascii="Arial" w:hAnsi="Arial" w:cs="Arial"/>
          <w:lang w:val="pt-PT"/>
        </w:rPr>
        <w:t>resumos/</w:t>
      </w:r>
      <w:r w:rsidRPr="00D94EEF">
        <w:rPr>
          <w:rFonts w:ascii="Arial" w:hAnsi="Arial" w:cs="Arial"/>
          <w:lang w:val="pt-PT"/>
        </w:rPr>
        <w:t xml:space="preserve">abstracts podem incluir uma secção de </w:t>
      </w:r>
      <w:r w:rsidR="00FC7C3C" w:rsidRPr="00D94EEF">
        <w:rPr>
          <w:rFonts w:ascii="Arial" w:hAnsi="Arial" w:cs="Arial"/>
          <w:lang w:val="pt-PT"/>
        </w:rPr>
        <w:t>Financiamento</w:t>
      </w:r>
      <w:r w:rsidR="00F00382" w:rsidRPr="00D94EEF">
        <w:rPr>
          <w:rFonts w:ascii="Arial" w:hAnsi="Arial" w:cs="Arial"/>
          <w:lang w:val="pt-PT"/>
        </w:rPr>
        <w:t>/Financing</w:t>
      </w:r>
      <w:r w:rsidRPr="00D94EEF">
        <w:rPr>
          <w:rFonts w:ascii="Arial" w:hAnsi="Arial" w:cs="Arial"/>
          <w:lang w:val="pt-PT"/>
        </w:rPr>
        <w:t xml:space="preserve"> de forma a reconhecer as entidades financiadoras dos trabalhos apresentados.</w:t>
      </w:r>
    </w:p>
    <w:p w14:paraId="100FAC5C" w14:textId="49735821" w:rsidR="0085702E" w:rsidRDefault="0085702E" w:rsidP="00BF7F18">
      <w:pPr>
        <w:pStyle w:val="ListParagraph"/>
        <w:numPr>
          <w:ilvl w:val="0"/>
          <w:numId w:val="1"/>
        </w:numPr>
        <w:jc w:val="both"/>
        <w:rPr>
          <w:rFonts w:ascii="Arial" w:hAnsi="Arial" w:cs="Arial"/>
          <w:lang w:val="pt-PT"/>
        </w:rPr>
      </w:pPr>
      <w:r w:rsidRPr="00D94EEF">
        <w:rPr>
          <w:rFonts w:ascii="Arial" w:hAnsi="Arial" w:cs="Arial"/>
          <w:lang w:val="pt-PT"/>
        </w:rPr>
        <w:t>O ficheiro final deve ser enviado em formato editável, com o nome seguindo a seguinte estrutura: Apelid</w:t>
      </w:r>
      <w:r w:rsidR="00D94EEF">
        <w:rPr>
          <w:rFonts w:ascii="Arial" w:hAnsi="Arial" w:cs="Arial"/>
          <w:lang w:val="pt-PT"/>
        </w:rPr>
        <w:t>o-</w:t>
      </w:r>
      <w:r w:rsidRPr="00D94EEF">
        <w:rPr>
          <w:rFonts w:ascii="Arial" w:hAnsi="Arial" w:cs="Arial"/>
          <w:lang w:val="pt-PT"/>
        </w:rPr>
        <w:t>primeiro</w:t>
      </w:r>
      <w:r w:rsidR="00D94EEF">
        <w:rPr>
          <w:rFonts w:ascii="Arial" w:hAnsi="Arial" w:cs="Arial"/>
          <w:lang w:val="pt-PT"/>
        </w:rPr>
        <w:t>-</w:t>
      </w:r>
      <w:r w:rsidRPr="00D94EEF">
        <w:rPr>
          <w:rFonts w:ascii="Arial" w:hAnsi="Arial" w:cs="Arial"/>
          <w:lang w:val="pt-PT"/>
        </w:rPr>
        <w:t>autor_título.</w:t>
      </w:r>
      <w:r w:rsidR="0064057C" w:rsidRPr="00D94EEF">
        <w:rPr>
          <w:rFonts w:ascii="Arial" w:hAnsi="Arial" w:cs="Arial"/>
          <w:lang w:val="pt-PT"/>
        </w:rPr>
        <w:t xml:space="preserve">docx </w:t>
      </w:r>
      <w:r w:rsidR="0064057C" w:rsidRPr="00D94EEF">
        <w:rPr>
          <w:rFonts w:ascii="Arial" w:hAnsi="Arial" w:cs="Arial"/>
          <w:lang w:val="pt-PT"/>
        </w:rPr>
        <w:sym w:font="Wingdings" w:char="F0E0"/>
      </w:r>
      <w:r w:rsidRPr="00D94EEF">
        <w:rPr>
          <w:rFonts w:ascii="Arial" w:hAnsi="Arial" w:cs="Arial"/>
          <w:lang w:val="pt-PT"/>
        </w:rPr>
        <w:t xml:space="preserve"> ex: Johansson_Genomic characterization of ESBL/AmpC-producing and high-risk clonal lineages of Escherichia coli.</w:t>
      </w:r>
      <w:r w:rsidR="00587A01" w:rsidRPr="00D94EEF">
        <w:rPr>
          <w:rFonts w:ascii="Arial" w:hAnsi="Arial" w:cs="Arial"/>
          <w:lang w:val="pt-PT"/>
        </w:rPr>
        <w:t>docx</w:t>
      </w:r>
    </w:p>
    <w:p w14:paraId="6908C327" w14:textId="160CE466" w:rsidR="00D94EEF" w:rsidRPr="00D94EEF" w:rsidRDefault="00D94EEF" w:rsidP="00BF7F18">
      <w:pPr>
        <w:pStyle w:val="ListParagraph"/>
        <w:numPr>
          <w:ilvl w:val="0"/>
          <w:numId w:val="1"/>
        </w:numPr>
        <w:jc w:val="both"/>
        <w:rPr>
          <w:rFonts w:ascii="Arial" w:hAnsi="Arial" w:cs="Arial"/>
          <w:lang w:val="pt-PT"/>
        </w:rPr>
      </w:pPr>
      <w:r>
        <w:rPr>
          <w:rFonts w:ascii="Arial" w:hAnsi="Arial" w:cs="Arial"/>
          <w:lang w:val="pt-PT"/>
        </w:rPr>
        <w:t xml:space="preserve">O </w:t>
      </w:r>
      <w:r w:rsidR="00140695">
        <w:rPr>
          <w:rFonts w:ascii="Arial" w:hAnsi="Arial" w:cs="Arial"/>
          <w:lang w:val="pt-PT"/>
        </w:rPr>
        <w:t xml:space="preserve">resumo/abstract deverá ser enviado para </w:t>
      </w:r>
      <w:r>
        <w:rPr>
          <w:rFonts w:ascii="Arial" w:hAnsi="Arial" w:cs="Arial"/>
          <w:lang w:val="pt-PT"/>
        </w:rPr>
        <w:t>o e</w:t>
      </w:r>
      <w:r w:rsidRPr="00D94EEF">
        <w:rPr>
          <w:rFonts w:ascii="Arial" w:hAnsi="Arial" w:cs="Arial"/>
          <w:lang w:val="pt-PT"/>
        </w:rPr>
        <w:t>-mail</w:t>
      </w:r>
      <w:r>
        <w:rPr>
          <w:rFonts w:ascii="Arial" w:hAnsi="Arial" w:cs="Arial"/>
          <w:lang w:val="pt-PT"/>
        </w:rPr>
        <w:t xml:space="preserve"> </w:t>
      </w:r>
      <w:r w:rsidR="002409CE" w:rsidRPr="005C7FAD">
        <w:rPr>
          <w:rFonts w:ascii="Arial" w:hAnsi="Arial" w:cs="Arial"/>
          <w:lang w:val="pt-PT"/>
        </w:rPr>
        <w:t>fmvetresearch@gmail.com</w:t>
      </w:r>
      <w:r w:rsidRPr="005C7FAD">
        <w:rPr>
          <w:rFonts w:ascii="Arial" w:hAnsi="Arial" w:cs="Arial"/>
          <w:lang w:val="pt-PT"/>
        </w:rPr>
        <w:t xml:space="preserve"> </w:t>
      </w:r>
      <w:r w:rsidR="00140695" w:rsidRPr="005C7FAD">
        <w:rPr>
          <w:rFonts w:ascii="Arial" w:hAnsi="Arial" w:cs="Arial"/>
          <w:lang w:val="pt-PT"/>
        </w:rPr>
        <w:t>até</w:t>
      </w:r>
      <w:r w:rsidR="00140695">
        <w:rPr>
          <w:rFonts w:ascii="Arial" w:hAnsi="Arial" w:cs="Arial"/>
          <w:lang w:val="pt-PT"/>
        </w:rPr>
        <w:t xml:space="preserve"> dia 18 de Julho de 2022, indicado no assunto “</w:t>
      </w:r>
      <w:r w:rsidR="00140695" w:rsidRPr="00DB1DB5">
        <w:rPr>
          <w:rFonts w:ascii="Arial" w:hAnsi="Arial" w:cs="Arial"/>
          <w:i/>
          <w:iCs/>
          <w:lang w:val="pt-PT"/>
        </w:rPr>
        <w:t>Submissão de resumo/abstract para I Encontro de Investigação da FMV da Universidade Lusófona</w:t>
      </w:r>
      <w:r w:rsidR="00DB1DB5">
        <w:rPr>
          <w:rFonts w:ascii="Arial" w:hAnsi="Arial" w:cs="Arial"/>
          <w:lang w:val="pt-PT"/>
        </w:rPr>
        <w:t>”</w:t>
      </w:r>
    </w:p>
    <w:p w14:paraId="6DB48E9A" w14:textId="77777777" w:rsidR="0087692D" w:rsidRPr="005A4011" w:rsidRDefault="0087692D" w:rsidP="00D94EEF">
      <w:pPr>
        <w:jc w:val="both"/>
        <w:rPr>
          <w:rFonts w:ascii="Arial" w:hAnsi="Arial" w:cs="Arial"/>
          <w:lang w:val="pt-PT"/>
        </w:rPr>
      </w:pPr>
      <w:r w:rsidRPr="005A4011">
        <w:rPr>
          <w:rFonts w:ascii="Arial" w:hAnsi="Arial" w:cs="Arial"/>
          <w:lang w:val="pt-PT"/>
        </w:rPr>
        <w:br w:type="page"/>
      </w:r>
    </w:p>
    <w:p w14:paraId="5CCD62A7" w14:textId="77777777" w:rsidR="002409CE" w:rsidRDefault="002409CE" w:rsidP="002409CE">
      <w:pPr>
        <w:jc w:val="center"/>
        <w:rPr>
          <w:rFonts w:ascii="Arial" w:hAnsi="Arial" w:cs="Arial"/>
          <w:b/>
          <w:bCs/>
          <w:lang w:val="pt-PT"/>
        </w:rPr>
      </w:pPr>
    </w:p>
    <w:p w14:paraId="1E92E667" w14:textId="4ADB5EB7" w:rsidR="002409CE" w:rsidRDefault="002409CE" w:rsidP="002409CE">
      <w:pPr>
        <w:jc w:val="center"/>
        <w:rPr>
          <w:rFonts w:ascii="Arial" w:hAnsi="Arial" w:cs="Arial"/>
          <w:b/>
          <w:bCs/>
          <w:lang w:val="pt-PT"/>
        </w:rPr>
      </w:pPr>
      <w:r w:rsidRPr="005A4011">
        <w:rPr>
          <w:rFonts w:ascii="Arial" w:hAnsi="Arial" w:cs="Arial"/>
          <w:b/>
          <w:bCs/>
          <w:lang w:val="pt-PT"/>
        </w:rPr>
        <w:t xml:space="preserve">Exemplo </w:t>
      </w:r>
      <w:r>
        <w:rPr>
          <w:rFonts w:ascii="Arial" w:hAnsi="Arial" w:cs="Arial"/>
          <w:b/>
          <w:bCs/>
          <w:lang w:val="pt-PT"/>
        </w:rPr>
        <w:t>de Resumo</w:t>
      </w:r>
      <w:r>
        <w:rPr>
          <w:rFonts w:ascii="Arial" w:hAnsi="Arial" w:cs="Arial"/>
          <w:lang w:val="pt-PT"/>
        </w:rPr>
        <w:t xml:space="preserve"> </w:t>
      </w:r>
      <w:r>
        <w:rPr>
          <w:rFonts w:ascii="Arial" w:hAnsi="Arial" w:cs="Arial"/>
          <w:b/>
          <w:bCs/>
          <w:lang w:val="pt-PT"/>
        </w:rPr>
        <w:t>c</w:t>
      </w:r>
      <w:r w:rsidRPr="008E24F6">
        <w:rPr>
          <w:rFonts w:ascii="Arial" w:hAnsi="Arial" w:cs="Arial"/>
          <w:b/>
          <w:bCs/>
          <w:lang w:val="pt-PT"/>
        </w:rPr>
        <w:t>ientífico/ Scientific abstract</w:t>
      </w:r>
      <w:r>
        <w:rPr>
          <w:rFonts w:ascii="Arial" w:hAnsi="Arial" w:cs="Arial"/>
          <w:b/>
          <w:bCs/>
          <w:lang w:val="pt-PT"/>
        </w:rPr>
        <w:t xml:space="preserve"> </w:t>
      </w:r>
    </w:p>
    <w:p w14:paraId="049DC0A2" w14:textId="77777777" w:rsidR="002409CE" w:rsidRDefault="002409CE" w:rsidP="002409CE">
      <w:pPr>
        <w:jc w:val="center"/>
        <w:rPr>
          <w:rFonts w:ascii="Arial" w:hAnsi="Arial" w:cs="Arial"/>
          <w:lang w:val="pt-PT"/>
        </w:rPr>
      </w:pPr>
      <w:r w:rsidRPr="005A4011">
        <w:rPr>
          <w:rFonts w:ascii="Arial" w:hAnsi="Arial" w:cs="Arial"/>
          <w:lang w:val="pt-PT"/>
        </w:rPr>
        <w:t xml:space="preserve">(texto baseado em </w:t>
      </w:r>
      <w:proofErr w:type="gramStart"/>
      <w:r w:rsidRPr="005A4011">
        <w:rPr>
          <w:rFonts w:ascii="Arial" w:hAnsi="Arial" w:cs="Arial"/>
          <w:lang w:val="pt-PT"/>
        </w:rPr>
        <w:t>doi:10.1016/j.jgar</w:t>
      </w:r>
      <w:proofErr w:type="gramEnd"/>
      <w:r w:rsidRPr="005A4011">
        <w:rPr>
          <w:rFonts w:ascii="Arial" w:hAnsi="Arial" w:cs="Arial"/>
          <w:lang w:val="pt-PT"/>
        </w:rPr>
        <w:t>.2022.05.021)</w:t>
      </w:r>
    </w:p>
    <w:p w14:paraId="0700B9C5" w14:textId="35C9C75D" w:rsidR="00194782" w:rsidRDefault="002409CE">
      <w:pPr>
        <w:rPr>
          <w:rFonts w:ascii="Arial" w:hAnsi="Arial" w:cs="Arial"/>
          <w:b/>
          <w:bCs/>
          <w:lang w:val="pt-PT"/>
        </w:rPr>
      </w:pPr>
      <w:r>
        <w:rPr>
          <w:rFonts w:ascii="Arial" w:hAnsi="Arial" w:cs="Arial"/>
          <w:b/>
          <w:bCs/>
          <w:noProof/>
          <w:lang w:val="pt-PT"/>
        </w:rPr>
        <mc:AlternateContent>
          <mc:Choice Requires="wps">
            <w:drawing>
              <wp:anchor distT="0" distB="0" distL="114300" distR="114300" simplePos="0" relativeHeight="251659264" behindDoc="0" locked="0" layoutInCell="1" allowOverlap="1" wp14:anchorId="18F1FF0C" wp14:editId="6E534812">
                <wp:simplePos x="0" y="0"/>
                <wp:positionH relativeFrom="column">
                  <wp:posOffset>129540</wp:posOffset>
                </wp:positionH>
                <wp:positionV relativeFrom="paragraph">
                  <wp:posOffset>68580</wp:posOffset>
                </wp:positionV>
                <wp:extent cx="5577840" cy="0"/>
                <wp:effectExtent l="0" t="0" r="10160" b="12700"/>
                <wp:wrapNone/>
                <wp:docPr id="1" name="Conexão Reta 1"/>
                <wp:cNvGraphicFramePr/>
                <a:graphic xmlns:a="http://schemas.openxmlformats.org/drawingml/2006/main">
                  <a:graphicData uri="http://schemas.microsoft.com/office/word/2010/wordprocessingShape">
                    <wps:wsp>
                      <wps:cNvCnPr/>
                      <wps:spPr>
                        <a:xfrm>
                          <a:off x="0" y="0"/>
                          <a:ext cx="5577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47A39D" id="Conexão Reta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2pt,5.4pt" to="449.4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bFO80AEAAP4DAAAOAAAAZHJzL2Uyb0RvYy54bWysU8Fu2zAMvQ/YPwi6L3aKdS2MOD2k6C7D&#13;&#10;GnTrB6gyFQuQREHSYud7+in7sVFy4hRdgWHDLrQp8ZF8j9TqZrSG7SFEja7ly0XNGTiJnXa7lj9+&#13;&#10;v/twzVlMwnXCoIOWHyDym/X7d6vBN3CBPZoOAqMkLjaDb3mfkm+qKsoerIgL9ODoUmGwIpEbdlUX&#13;&#10;xEDZraku6vpTNWDofEAJMdLp7XTJ1yW/UiDTvVIREjMtp95SsaHYp2yr9Uo0uyB8r+WxDfEPXVih&#13;&#10;HRWdU92KJNiPoH9LZbUMGFGlhURboVJaQuFAbJb1KzbfeuGhcCFxop9liv8vrfy63wamO5odZ05Y&#13;&#10;GtGGBjX+fEb2AERimSUafGwocuO24ehFvw2Z76iCzV9iwsYi62GWFcbEJB1eXl5dXX8k9eXprjoD&#13;&#10;fYjpM6Bl+aflRrvMWDRi/yUmKkahp5B8bFy2EY3u7rQxxcm7AhsT2F7QlNNYWibciyjyMrLKRKbW&#13;&#10;y186GJiyPoAiFajZZale9u+cU0gJLp3yGkfRGaaogxlY/xl4jM9QKLv5N+AZUSqjSzPYaofhrepn&#13;&#10;KdQUf1Jg4p0leMLuUIZapKElK4ofH0Te4pd+gZ+f7foXAAAA//8DAFBLAwQUAAYACAAAACEAL1PH&#13;&#10;qeAAAAANAQAADwAAAGRycy9kb3ducmV2LnhtbExPwU7DMAy9I/EPkZG4IJYyYOq6phMq2oUDEiua&#13;&#10;OGaN11RrnKrJ1u7vMeIAF8t+z35+L19PrhNnHELrScHDLAGBVHvTUqPgs9rcpyBC1GR05wkVXDDA&#13;&#10;uri+ynVm/EgfeN7GRrAIhUwrsDH2mZShtuh0mPkeibmDH5yOPA6NNIMeWdx1cp4kC+l0S/zB6h5L&#13;&#10;i/Vxe3IKvpq7x82uomos4/thYafL7u25VOr2ZnpdcXlZgYg4xb8L+MnA/qFgY3t/IhNEp2CePPEm&#13;&#10;4wnHYD5dptzsfwFZ5PJ/iuIbAAD//wMAUEsBAi0AFAAGAAgAAAAhALaDOJL+AAAA4QEAABMAAAAA&#13;&#10;AAAAAAAAAAAAAAAAAFtDb250ZW50X1R5cGVzXS54bWxQSwECLQAUAAYACAAAACEAOP0h/9YAAACU&#13;&#10;AQAACwAAAAAAAAAAAAAAAAAvAQAAX3JlbHMvLnJlbHNQSwECLQAUAAYACAAAACEAAmxTvNABAAD+&#13;&#10;AwAADgAAAAAAAAAAAAAAAAAuAgAAZHJzL2Uyb0RvYy54bWxQSwECLQAUAAYACAAAACEAL1PHqeAA&#13;&#10;AAANAQAADwAAAAAAAAAAAAAAAAAqBAAAZHJzL2Rvd25yZXYueG1sUEsFBgAAAAAEAAQA8wAAADcF&#13;&#10;AAAAAA==&#13;&#10;" strokecolor="black [3213]" strokeweight=".5pt">
                <v:stroke joinstyle="miter"/>
              </v:line>
            </w:pict>
          </mc:Fallback>
        </mc:AlternateContent>
      </w:r>
    </w:p>
    <w:p w14:paraId="4EFE01BA" w14:textId="77777777" w:rsidR="00BE2F48" w:rsidRPr="00D94EEF" w:rsidRDefault="00BE2F48" w:rsidP="0087692D">
      <w:pPr>
        <w:jc w:val="center"/>
        <w:rPr>
          <w:rFonts w:ascii="Arial" w:hAnsi="Arial" w:cs="Arial"/>
          <w:b/>
          <w:bCs/>
          <w:sz w:val="28"/>
          <w:szCs w:val="28"/>
          <w:lang w:val="pt-PT"/>
        </w:rPr>
      </w:pPr>
    </w:p>
    <w:p w14:paraId="1A85535B" w14:textId="287C98C8" w:rsidR="0087692D" w:rsidRPr="00F00382" w:rsidRDefault="00A36B24" w:rsidP="0087692D">
      <w:pPr>
        <w:jc w:val="center"/>
        <w:rPr>
          <w:rFonts w:ascii="Arial" w:hAnsi="Arial" w:cs="Arial"/>
          <w:b/>
          <w:bCs/>
          <w:sz w:val="28"/>
          <w:szCs w:val="28"/>
          <w:lang w:val="en-GB"/>
        </w:rPr>
      </w:pPr>
      <w:r w:rsidRPr="00A36B24">
        <w:rPr>
          <w:rFonts w:ascii="Arial" w:hAnsi="Arial" w:cs="Arial"/>
          <w:b/>
          <w:bCs/>
          <w:sz w:val="28"/>
          <w:szCs w:val="28"/>
          <w:lang w:val="en-GB"/>
        </w:rPr>
        <w:t xml:space="preserve">Genomic characterization of ESBL/AmpC-producing and high-risk clonal lineages of </w:t>
      </w:r>
      <w:r w:rsidRPr="00A36B24">
        <w:rPr>
          <w:rFonts w:ascii="Arial" w:hAnsi="Arial" w:cs="Arial"/>
          <w:b/>
          <w:bCs/>
          <w:i/>
          <w:iCs/>
          <w:sz w:val="28"/>
          <w:szCs w:val="28"/>
          <w:lang w:val="en-GB"/>
        </w:rPr>
        <w:t>Escherichia coli</w:t>
      </w:r>
      <w:r w:rsidRPr="00A36B24">
        <w:rPr>
          <w:rFonts w:ascii="Arial" w:hAnsi="Arial" w:cs="Arial"/>
          <w:b/>
          <w:bCs/>
          <w:sz w:val="28"/>
          <w:szCs w:val="28"/>
          <w:lang w:val="en-GB"/>
        </w:rPr>
        <w:t xml:space="preserve"> and </w:t>
      </w:r>
      <w:r w:rsidRPr="00A36B24">
        <w:rPr>
          <w:rFonts w:ascii="Arial" w:hAnsi="Arial" w:cs="Arial"/>
          <w:b/>
          <w:bCs/>
          <w:i/>
          <w:iCs/>
          <w:sz w:val="28"/>
          <w:szCs w:val="28"/>
          <w:lang w:val="en-GB"/>
        </w:rPr>
        <w:t>Klebsiella pneumoniae</w:t>
      </w:r>
      <w:r w:rsidRPr="00A36B24">
        <w:rPr>
          <w:rFonts w:ascii="Arial" w:hAnsi="Arial" w:cs="Arial"/>
          <w:b/>
          <w:bCs/>
          <w:sz w:val="28"/>
          <w:szCs w:val="28"/>
          <w:lang w:val="en-GB"/>
        </w:rPr>
        <w:t xml:space="preserve"> in imported dogs with shelter and stray background</w:t>
      </w:r>
    </w:p>
    <w:p w14:paraId="07DB9584" w14:textId="77777777" w:rsidR="0087692D" w:rsidRPr="00F00382" w:rsidRDefault="0087692D" w:rsidP="0087692D">
      <w:pPr>
        <w:rPr>
          <w:rFonts w:ascii="Arial" w:hAnsi="Arial" w:cs="Arial"/>
          <w:lang w:val="en-GB"/>
        </w:rPr>
      </w:pPr>
    </w:p>
    <w:p w14:paraId="021C0735" w14:textId="7FB63E56" w:rsidR="002022D1" w:rsidRDefault="002022D1" w:rsidP="002022D1">
      <w:pPr>
        <w:jc w:val="center"/>
        <w:rPr>
          <w:rFonts w:ascii="Arial" w:hAnsi="Arial" w:cs="Arial"/>
          <w:lang w:val="en-GB"/>
        </w:rPr>
      </w:pPr>
      <w:r w:rsidRPr="00160916">
        <w:rPr>
          <w:rFonts w:ascii="Arial" w:hAnsi="Arial" w:cs="Arial"/>
          <w:u w:val="single"/>
          <w:lang w:val="en-GB"/>
        </w:rPr>
        <w:t>Venla Johansson</w:t>
      </w:r>
      <w:r w:rsidRPr="00160916">
        <w:rPr>
          <w:rFonts w:ascii="Arial" w:hAnsi="Arial" w:cs="Arial"/>
          <w:u w:val="single"/>
          <w:vertAlign w:val="superscript"/>
          <w:lang w:val="en-GB"/>
        </w:rPr>
        <w:t>1</w:t>
      </w:r>
      <w:r w:rsidRPr="002022D1">
        <w:rPr>
          <w:rFonts w:ascii="Arial" w:hAnsi="Arial" w:cs="Arial"/>
          <w:lang w:val="en-GB"/>
        </w:rPr>
        <w:t>, Suvi Nykäsenoja</w:t>
      </w:r>
      <w:r w:rsidRPr="002022D1">
        <w:rPr>
          <w:rFonts w:ascii="Arial" w:hAnsi="Arial" w:cs="Arial"/>
          <w:vertAlign w:val="superscript"/>
          <w:lang w:val="en-GB"/>
        </w:rPr>
        <w:t>2</w:t>
      </w:r>
      <w:r w:rsidRPr="002022D1">
        <w:rPr>
          <w:rFonts w:ascii="Arial" w:hAnsi="Arial" w:cs="Arial"/>
          <w:lang w:val="en-GB"/>
        </w:rPr>
        <w:t>, Anna-Liisa Myllyniemi</w:t>
      </w:r>
      <w:r w:rsidRPr="002022D1">
        <w:rPr>
          <w:rFonts w:ascii="Arial" w:hAnsi="Arial" w:cs="Arial"/>
          <w:vertAlign w:val="superscript"/>
          <w:lang w:val="en-GB"/>
        </w:rPr>
        <w:t>2</w:t>
      </w:r>
      <w:r w:rsidRPr="002022D1">
        <w:rPr>
          <w:rFonts w:ascii="Arial" w:hAnsi="Arial" w:cs="Arial"/>
          <w:lang w:val="en-GB"/>
        </w:rPr>
        <w:t>, Heidi Rossow</w:t>
      </w:r>
      <w:r w:rsidRPr="002022D1">
        <w:rPr>
          <w:rFonts w:ascii="Arial" w:hAnsi="Arial" w:cs="Arial"/>
          <w:vertAlign w:val="superscript"/>
          <w:lang w:val="en-GB"/>
        </w:rPr>
        <w:t>3</w:t>
      </w:r>
      <w:r w:rsidRPr="002022D1">
        <w:rPr>
          <w:rFonts w:ascii="Arial" w:hAnsi="Arial" w:cs="Arial"/>
          <w:lang w:val="en-GB"/>
        </w:rPr>
        <w:t>, Annamari Heikinheimo</w:t>
      </w:r>
      <w:r w:rsidR="00351206" w:rsidRPr="00351206">
        <w:rPr>
          <w:rFonts w:ascii="Arial" w:hAnsi="Arial" w:cs="Arial"/>
          <w:vertAlign w:val="superscript"/>
          <w:lang w:val="en-GB"/>
        </w:rPr>
        <w:t>2,</w:t>
      </w:r>
      <w:r w:rsidRPr="002022D1">
        <w:rPr>
          <w:rFonts w:ascii="Arial" w:hAnsi="Arial" w:cs="Arial"/>
          <w:vertAlign w:val="superscript"/>
          <w:lang w:val="en-GB"/>
        </w:rPr>
        <w:t>4</w:t>
      </w:r>
    </w:p>
    <w:p w14:paraId="3B139F74" w14:textId="77777777" w:rsidR="0087692D" w:rsidRPr="002022D1" w:rsidRDefault="0087692D" w:rsidP="0087692D">
      <w:pPr>
        <w:rPr>
          <w:rFonts w:ascii="Arial" w:hAnsi="Arial" w:cs="Arial"/>
          <w:vertAlign w:val="superscript"/>
          <w:lang w:val="en-GB"/>
        </w:rPr>
      </w:pPr>
    </w:p>
    <w:p w14:paraId="60B73488" w14:textId="55112735" w:rsidR="002022D1" w:rsidRPr="002022D1" w:rsidRDefault="002022D1" w:rsidP="002022D1">
      <w:pPr>
        <w:jc w:val="both"/>
        <w:rPr>
          <w:rFonts w:ascii="Arial" w:hAnsi="Arial" w:cs="Arial"/>
          <w:sz w:val="20"/>
          <w:szCs w:val="20"/>
          <w:lang w:val="en-GB"/>
        </w:rPr>
      </w:pPr>
      <w:r w:rsidRPr="002022D1">
        <w:rPr>
          <w:rFonts w:ascii="Arial" w:hAnsi="Arial" w:cs="Arial"/>
          <w:sz w:val="20"/>
          <w:szCs w:val="20"/>
          <w:vertAlign w:val="superscript"/>
          <w:lang w:val="en-GB"/>
        </w:rPr>
        <w:t>1</w:t>
      </w:r>
      <w:r w:rsidRPr="002022D1">
        <w:rPr>
          <w:rFonts w:ascii="Arial" w:hAnsi="Arial" w:cs="Arial"/>
          <w:sz w:val="20"/>
          <w:szCs w:val="20"/>
          <w:lang w:val="en-GB"/>
        </w:rPr>
        <w:t>Department of Food Hygiene and Environmental Health, Faculty of Veterinary Medicine, University of Helsinki, Helsinki, Finland.</w:t>
      </w:r>
    </w:p>
    <w:p w14:paraId="635FD776" w14:textId="279A8FEC" w:rsidR="002022D1" w:rsidRPr="002022D1" w:rsidRDefault="002022D1" w:rsidP="002022D1">
      <w:pPr>
        <w:jc w:val="both"/>
        <w:rPr>
          <w:rFonts w:ascii="Arial" w:hAnsi="Arial" w:cs="Arial"/>
          <w:sz w:val="20"/>
          <w:szCs w:val="20"/>
          <w:lang w:val="en-GB"/>
        </w:rPr>
      </w:pPr>
      <w:r w:rsidRPr="002022D1">
        <w:rPr>
          <w:rFonts w:ascii="Arial" w:hAnsi="Arial" w:cs="Arial"/>
          <w:sz w:val="20"/>
          <w:szCs w:val="20"/>
          <w:vertAlign w:val="superscript"/>
          <w:lang w:val="en-GB"/>
        </w:rPr>
        <w:t>2</w:t>
      </w:r>
      <w:r w:rsidRPr="002022D1">
        <w:rPr>
          <w:rFonts w:ascii="Arial" w:hAnsi="Arial" w:cs="Arial"/>
          <w:sz w:val="20"/>
          <w:szCs w:val="20"/>
          <w:lang w:val="en-GB"/>
        </w:rPr>
        <w:t>Microbiology Unit, Finnish Food Authority, Helsinki, Finland.</w:t>
      </w:r>
    </w:p>
    <w:p w14:paraId="300815CE" w14:textId="7958BD4D" w:rsidR="002022D1" w:rsidRPr="002022D1" w:rsidRDefault="002022D1" w:rsidP="002022D1">
      <w:pPr>
        <w:jc w:val="both"/>
        <w:rPr>
          <w:rFonts w:ascii="Arial" w:hAnsi="Arial" w:cs="Arial"/>
          <w:sz w:val="20"/>
          <w:szCs w:val="20"/>
          <w:lang w:val="en-GB"/>
        </w:rPr>
      </w:pPr>
      <w:r w:rsidRPr="002022D1">
        <w:rPr>
          <w:rFonts w:ascii="Arial" w:hAnsi="Arial" w:cs="Arial"/>
          <w:sz w:val="20"/>
          <w:szCs w:val="20"/>
          <w:vertAlign w:val="superscript"/>
          <w:lang w:val="en-GB"/>
        </w:rPr>
        <w:t>3</w:t>
      </w:r>
      <w:r w:rsidRPr="002022D1">
        <w:rPr>
          <w:rFonts w:ascii="Arial" w:hAnsi="Arial" w:cs="Arial"/>
          <w:sz w:val="20"/>
          <w:szCs w:val="20"/>
          <w:lang w:val="en-GB"/>
        </w:rPr>
        <w:t>Risk Assessment Unit, Finnish Food Authority, Helsinki, Finland.</w:t>
      </w:r>
    </w:p>
    <w:p w14:paraId="12AA10FC" w14:textId="5C23BDDB" w:rsidR="002022D1" w:rsidRDefault="002022D1" w:rsidP="002022D1">
      <w:pPr>
        <w:jc w:val="both"/>
        <w:rPr>
          <w:rFonts w:ascii="Arial" w:hAnsi="Arial" w:cs="Arial"/>
          <w:sz w:val="20"/>
          <w:szCs w:val="20"/>
          <w:lang w:val="en-GB"/>
        </w:rPr>
      </w:pPr>
      <w:r w:rsidRPr="002022D1">
        <w:rPr>
          <w:rFonts w:ascii="Arial" w:hAnsi="Arial" w:cs="Arial"/>
          <w:sz w:val="20"/>
          <w:szCs w:val="20"/>
          <w:vertAlign w:val="superscript"/>
          <w:lang w:val="en-GB"/>
        </w:rPr>
        <w:t>4</w:t>
      </w:r>
      <w:r w:rsidRPr="002022D1">
        <w:rPr>
          <w:rFonts w:ascii="Arial" w:hAnsi="Arial" w:cs="Arial"/>
          <w:sz w:val="20"/>
          <w:szCs w:val="20"/>
          <w:lang w:val="en-GB"/>
        </w:rPr>
        <w:t>Department of Food Hygiene and Environmental Health, Faculty of Veterinary Medicine, University of Helsinki, Helsinki, Finland</w:t>
      </w:r>
      <w:r w:rsidR="00351206">
        <w:rPr>
          <w:rFonts w:ascii="Arial" w:hAnsi="Arial" w:cs="Arial"/>
          <w:sz w:val="20"/>
          <w:szCs w:val="20"/>
          <w:lang w:val="en-GB"/>
        </w:rPr>
        <w:t>.</w:t>
      </w:r>
    </w:p>
    <w:p w14:paraId="70B5209F" w14:textId="77777777" w:rsidR="0087692D" w:rsidRPr="00F00382" w:rsidRDefault="0087692D" w:rsidP="0087692D">
      <w:pPr>
        <w:rPr>
          <w:rFonts w:ascii="Arial" w:hAnsi="Arial" w:cs="Arial"/>
          <w:lang w:val="en-GB"/>
        </w:rPr>
      </w:pPr>
    </w:p>
    <w:p w14:paraId="321031E0" w14:textId="6E37947F" w:rsidR="0087692D" w:rsidRPr="00F00382" w:rsidRDefault="00C44437" w:rsidP="00DA0E0B">
      <w:pPr>
        <w:jc w:val="both"/>
        <w:rPr>
          <w:rFonts w:ascii="Arial" w:hAnsi="Arial" w:cs="Arial"/>
          <w:lang w:val="en-GB"/>
        </w:rPr>
      </w:pPr>
      <w:r w:rsidRPr="00F00382">
        <w:rPr>
          <w:rFonts w:ascii="Arial" w:hAnsi="Arial" w:cs="Arial"/>
          <w:b/>
          <w:bCs/>
          <w:lang w:val="en-GB"/>
        </w:rPr>
        <w:t>Objectives</w:t>
      </w:r>
      <w:r w:rsidR="0087692D" w:rsidRPr="00F00382">
        <w:rPr>
          <w:rFonts w:ascii="Arial" w:hAnsi="Arial" w:cs="Arial"/>
          <w:b/>
          <w:bCs/>
          <w:lang w:val="en-GB"/>
        </w:rPr>
        <w:t xml:space="preserve">: </w:t>
      </w:r>
      <w:r w:rsidR="00DA0E0B" w:rsidRPr="00F00382">
        <w:rPr>
          <w:rFonts w:ascii="Arial" w:hAnsi="Arial" w:cs="Arial"/>
          <w:lang w:val="en-GB"/>
        </w:rPr>
        <w:t xml:space="preserve">ESBL- and AmpC-carrying Enterobacteriaceae have been widely reported among companion animals. The aim of this study was to explore, with whole genome sequencing (WGS), the genomic characteristics of ESBL-producing </w:t>
      </w:r>
      <w:r w:rsidR="00DA0E0B" w:rsidRPr="00F00382">
        <w:rPr>
          <w:rFonts w:ascii="Arial" w:hAnsi="Arial" w:cs="Arial"/>
          <w:i/>
          <w:iCs/>
          <w:lang w:val="en-GB"/>
        </w:rPr>
        <w:t>Escherichia coli</w:t>
      </w:r>
      <w:r w:rsidR="00DA0E0B" w:rsidRPr="00F00382">
        <w:rPr>
          <w:rFonts w:ascii="Arial" w:hAnsi="Arial" w:cs="Arial"/>
          <w:lang w:val="en-GB"/>
        </w:rPr>
        <w:t xml:space="preserve"> and </w:t>
      </w:r>
      <w:r w:rsidR="00DA0E0B" w:rsidRPr="00F00382">
        <w:rPr>
          <w:rFonts w:ascii="Arial" w:hAnsi="Arial" w:cs="Arial"/>
          <w:i/>
          <w:iCs/>
          <w:lang w:val="en-GB"/>
        </w:rPr>
        <w:t>Klebsiella pneumoniae</w:t>
      </w:r>
      <w:r w:rsidR="00DA0E0B" w:rsidRPr="00F00382">
        <w:rPr>
          <w:rFonts w:ascii="Arial" w:hAnsi="Arial" w:cs="Arial"/>
          <w:lang w:val="en-GB"/>
        </w:rPr>
        <w:t xml:space="preserve"> isolated from imported dogs with a stray or shelter background.</w:t>
      </w:r>
    </w:p>
    <w:p w14:paraId="325628DB" w14:textId="3B67853A" w:rsidR="0087692D" w:rsidRPr="00F00382" w:rsidRDefault="00C44437" w:rsidP="00DA0E0B">
      <w:pPr>
        <w:jc w:val="both"/>
        <w:rPr>
          <w:rFonts w:ascii="Arial" w:hAnsi="Arial" w:cs="Arial"/>
          <w:b/>
          <w:bCs/>
          <w:lang w:val="en-GB"/>
        </w:rPr>
      </w:pPr>
      <w:r w:rsidRPr="00F00382">
        <w:rPr>
          <w:rFonts w:ascii="Arial" w:hAnsi="Arial" w:cs="Arial"/>
          <w:b/>
          <w:bCs/>
          <w:lang w:val="en-GB"/>
        </w:rPr>
        <w:t>Materials</w:t>
      </w:r>
      <w:r w:rsidR="0087692D" w:rsidRPr="00F00382">
        <w:rPr>
          <w:rFonts w:ascii="Arial" w:hAnsi="Arial" w:cs="Arial"/>
          <w:b/>
          <w:bCs/>
          <w:lang w:val="en-GB"/>
        </w:rPr>
        <w:t xml:space="preserve"> </w:t>
      </w:r>
      <w:r>
        <w:rPr>
          <w:rFonts w:ascii="Arial" w:hAnsi="Arial" w:cs="Arial"/>
          <w:b/>
          <w:bCs/>
          <w:lang w:val="en-GB"/>
        </w:rPr>
        <w:t>and</w:t>
      </w:r>
      <w:r w:rsidR="0087692D" w:rsidRPr="00F00382">
        <w:rPr>
          <w:rFonts w:ascii="Arial" w:hAnsi="Arial" w:cs="Arial"/>
          <w:b/>
          <w:bCs/>
          <w:lang w:val="en-GB"/>
        </w:rPr>
        <w:t xml:space="preserve"> </w:t>
      </w:r>
      <w:r w:rsidRPr="00F00382">
        <w:rPr>
          <w:rFonts w:ascii="Arial" w:hAnsi="Arial" w:cs="Arial"/>
          <w:b/>
          <w:bCs/>
          <w:lang w:val="en-GB"/>
        </w:rPr>
        <w:t>Methods</w:t>
      </w:r>
      <w:r w:rsidR="0087692D" w:rsidRPr="00F00382">
        <w:rPr>
          <w:rFonts w:ascii="Arial" w:hAnsi="Arial" w:cs="Arial"/>
          <w:b/>
          <w:bCs/>
          <w:lang w:val="en-GB"/>
        </w:rPr>
        <w:t xml:space="preserve">: </w:t>
      </w:r>
      <w:r w:rsidR="00C73EC3" w:rsidRPr="00F00382">
        <w:rPr>
          <w:rFonts w:ascii="Arial" w:hAnsi="Arial" w:cs="Arial"/>
          <w:i/>
          <w:iCs/>
          <w:lang w:val="en-GB"/>
        </w:rPr>
        <w:t>E. coli</w:t>
      </w:r>
      <w:r w:rsidR="00C73EC3" w:rsidRPr="00F00382">
        <w:rPr>
          <w:rFonts w:ascii="Arial" w:hAnsi="Arial" w:cs="Arial"/>
          <w:lang w:val="en-GB"/>
        </w:rPr>
        <w:t xml:space="preserve"> (</w:t>
      </w:r>
      <w:r w:rsidR="00C73EC3" w:rsidRPr="00F00382">
        <w:rPr>
          <w:rFonts w:ascii="Arial" w:hAnsi="Arial" w:cs="Arial"/>
          <w:i/>
          <w:iCs/>
          <w:lang w:val="en-GB"/>
        </w:rPr>
        <w:t>n</w:t>
      </w:r>
      <w:r w:rsidR="00C73EC3" w:rsidRPr="00F00382">
        <w:rPr>
          <w:rFonts w:ascii="Arial" w:hAnsi="Arial" w:cs="Arial"/>
          <w:lang w:val="en-GB"/>
        </w:rPr>
        <w:t xml:space="preserve">= 58) and </w:t>
      </w:r>
      <w:r w:rsidR="00C73EC3" w:rsidRPr="00F00382">
        <w:rPr>
          <w:rFonts w:ascii="Arial" w:hAnsi="Arial" w:cs="Arial"/>
          <w:i/>
          <w:iCs/>
          <w:lang w:val="en-GB"/>
        </w:rPr>
        <w:t>K. pneumoniae</w:t>
      </w:r>
      <w:r w:rsidR="00C73EC3" w:rsidRPr="00F00382">
        <w:rPr>
          <w:rFonts w:ascii="Arial" w:hAnsi="Arial" w:cs="Arial"/>
          <w:lang w:val="en-GB"/>
        </w:rPr>
        <w:t xml:space="preserve"> (</w:t>
      </w:r>
      <w:r w:rsidR="00C73EC3" w:rsidRPr="00F00382">
        <w:rPr>
          <w:rFonts w:ascii="Arial" w:hAnsi="Arial" w:cs="Arial"/>
          <w:i/>
          <w:iCs/>
          <w:lang w:val="en-GB"/>
        </w:rPr>
        <w:t>n</w:t>
      </w:r>
      <w:r w:rsidR="00C73EC3" w:rsidRPr="00F00382">
        <w:rPr>
          <w:rFonts w:ascii="Arial" w:hAnsi="Arial" w:cs="Arial"/>
          <w:lang w:val="en-GB"/>
        </w:rPr>
        <w:t xml:space="preserve">= 2) isolates from imported dogs originating from seven countries were included. Phenotypic resistance was investigated by selective isolation and antibiotic susceptibility testing. WGS was used to study the genomic characteristics and the presence of antimicrobial resistance genes (ARGs) and virulence determinants of the ESBL/AmpC-producing </w:t>
      </w:r>
      <w:r w:rsidR="00C73EC3" w:rsidRPr="00F00382">
        <w:rPr>
          <w:rFonts w:ascii="Arial" w:hAnsi="Arial" w:cs="Arial"/>
          <w:i/>
          <w:iCs/>
          <w:lang w:val="en-GB"/>
        </w:rPr>
        <w:t>E. coli</w:t>
      </w:r>
      <w:r w:rsidR="00C73EC3" w:rsidRPr="00F00382">
        <w:rPr>
          <w:rFonts w:ascii="Arial" w:hAnsi="Arial" w:cs="Arial"/>
          <w:lang w:val="en-GB"/>
        </w:rPr>
        <w:t xml:space="preserve"> and </w:t>
      </w:r>
      <w:r w:rsidR="00C73EC3" w:rsidRPr="00F00382">
        <w:rPr>
          <w:rFonts w:ascii="Arial" w:hAnsi="Arial" w:cs="Arial"/>
          <w:i/>
          <w:iCs/>
          <w:lang w:val="en-GB"/>
        </w:rPr>
        <w:t>K. pneumoniae</w:t>
      </w:r>
      <w:r w:rsidR="00C73EC3" w:rsidRPr="00F00382">
        <w:rPr>
          <w:rFonts w:ascii="Arial" w:hAnsi="Arial" w:cs="Arial"/>
          <w:lang w:val="en-GB"/>
        </w:rPr>
        <w:t xml:space="preserve"> isolates.</w:t>
      </w:r>
    </w:p>
    <w:p w14:paraId="2E6A222A" w14:textId="2AF93112" w:rsidR="0087692D" w:rsidRPr="00F00382" w:rsidRDefault="00C44437" w:rsidP="00DA0E0B">
      <w:pPr>
        <w:jc w:val="both"/>
        <w:rPr>
          <w:rFonts w:ascii="Arial" w:hAnsi="Arial" w:cs="Arial"/>
          <w:b/>
          <w:bCs/>
          <w:lang w:val="en-GB"/>
        </w:rPr>
      </w:pPr>
      <w:r w:rsidRPr="00F00382">
        <w:rPr>
          <w:rFonts w:ascii="Arial" w:hAnsi="Arial" w:cs="Arial"/>
          <w:b/>
          <w:bCs/>
          <w:lang w:val="en-GB"/>
        </w:rPr>
        <w:t>Result</w:t>
      </w:r>
      <w:r>
        <w:rPr>
          <w:rFonts w:ascii="Arial" w:hAnsi="Arial" w:cs="Arial"/>
          <w:b/>
          <w:bCs/>
          <w:lang w:val="en-GB"/>
        </w:rPr>
        <w:t>s</w:t>
      </w:r>
      <w:r w:rsidR="0087692D" w:rsidRPr="00F00382">
        <w:rPr>
          <w:rFonts w:ascii="Arial" w:hAnsi="Arial" w:cs="Arial"/>
          <w:b/>
          <w:bCs/>
          <w:lang w:val="en-GB"/>
        </w:rPr>
        <w:t xml:space="preserve">: </w:t>
      </w:r>
      <w:r w:rsidR="00C73EC3" w:rsidRPr="00F00382">
        <w:rPr>
          <w:rFonts w:ascii="Arial" w:hAnsi="Arial" w:cs="Arial"/>
          <w:lang w:val="en-GB"/>
        </w:rPr>
        <w:t>A high diversity of different ARGs (</w:t>
      </w:r>
      <w:r w:rsidR="00C73EC3" w:rsidRPr="00FD460A">
        <w:rPr>
          <w:rFonts w:ascii="Arial" w:hAnsi="Arial" w:cs="Arial"/>
          <w:i/>
          <w:iCs/>
          <w:lang w:val="en-GB"/>
        </w:rPr>
        <w:t>n</w:t>
      </w:r>
      <w:r w:rsidR="00C73EC3" w:rsidRPr="00F00382">
        <w:rPr>
          <w:rFonts w:ascii="Arial" w:hAnsi="Arial" w:cs="Arial"/>
          <w:lang w:val="en-GB"/>
        </w:rPr>
        <w:t>= 56) and sequence types (STs) (</w:t>
      </w:r>
      <w:r w:rsidR="00C73EC3" w:rsidRPr="00F00382">
        <w:rPr>
          <w:rFonts w:ascii="Arial" w:hAnsi="Arial" w:cs="Arial"/>
          <w:i/>
          <w:iCs/>
          <w:lang w:val="en-GB"/>
        </w:rPr>
        <w:t>n</w:t>
      </w:r>
      <w:r w:rsidR="00C73EC3" w:rsidRPr="00F00382">
        <w:rPr>
          <w:rFonts w:ascii="Arial" w:hAnsi="Arial" w:cs="Arial"/>
          <w:lang w:val="en-GB"/>
        </w:rPr>
        <w:t>= 32), including high-risk clonal lineages ST410 (</w:t>
      </w:r>
      <w:r w:rsidR="00C73EC3" w:rsidRPr="00F00382">
        <w:rPr>
          <w:rFonts w:ascii="Arial" w:hAnsi="Arial" w:cs="Arial"/>
          <w:i/>
          <w:iCs/>
          <w:lang w:val="en-GB"/>
        </w:rPr>
        <w:t>n</w:t>
      </w:r>
      <w:r w:rsidR="00C73EC3" w:rsidRPr="00F00382">
        <w:rPr>
          <w:rFonts w:ascii="Arial" w:hAnsi="Arial" w:cs="Arial"/>
          <w:lang w:val="en-GB"/>
        </w:rPr>
        <w:t>= 3) and ST307 (</w:t>
      </w:r>
      <w:r w:rsidR="00C73EC3" w:rsidRPr="00F00382">
        <w:rPr>
          <w:rFonts w:ascii="Arial" w:hAnsi="Arial" w:cs="Arial"/>
          <w:i/>
          <w:iCs/>
          <w:lang w:val="en-GB"/>
        </w:rPr>
        <w:t>n</w:t>
      </w:r>
      <w:r w:rsidR="00C73EC3" w:rsidRPr="00F00382">
        <w:rPr>
          <w:rFonts w:ascii="Arial" w:hAnsi="Arial" w:cs="Arial"/>
          <w:lang w:val="en-GB"/>
        </w:rPr>
        <w:t xml:space="preserve">= 1), was identified in </w:t>
      </w:r>
      <w:r w:rsidR="00C73EC3" w:rsidRPr="00F00382">
        <w:rPr>
          <w:rFonts w:ascii="Arial" w:hAnsi="Arial" w:cs="Arial"/>
          <w:i/>
          <w:iCs/>
          <w:lang w:val="en-GB"/>
        </w:rPr>
        <w:t>E. coli</w:t>
      </w:r>
      <w:r w:rsidR="00C73EC3" w:rsidRPr="00F00382">
        <w:rPr>
          <w:rFonts w:ascii="Arial" w:hAnsi="Arial" w:cs="Arial"/>
          <w:lang w:val="en-GB"/>
        </w:rPr>
        <w:t xml:space="preserve"> and </w:t>
      </w:r>
      <w:r w:rsidR="00C73EC3" w:rsidRPr="00F00382">
        <w:rPr>
          <w:rFonts w:ascii="Arial" w:hAnsi="Arial" w:cs="Arial"/>
          <w:i/>
          <w:iCs/>
          <w:lang w:val="en-GB"/>
        </w:rPr>
        <w:t>K. pneumoniae</w:t>
      </w:r>
      <w:r w:rsidR="00C73EC3" w:rsidRPr="00F00382">
        <w:rPr>
          <w:rFonts w:ascii="Arial" w:hAnsi="Arial" w:cs="Arial"/>
          <w:lang w:val="en-GB"/>
        </w:rPr>
        <w:t xml:space="preserve"> isolates, respectively. Genes encoding resistance to β-lactams accounted for the majority, with the most frequent being </w:t>
      </w:r>
      <w:r w:rsidR="00C73EC3" w:rsidRPr="00F00382">
        <w:rPr>
          <w:rFonts w:ascii="Arial" w:hAnsi="Arial" w:cs="Arial"/>
          <w:i/>
          <w:iCs/>
          <w:lang w:val="en-GB"/>
        </w:rPr>
        <w:t>bla</w:t>
      </w:r>
      <w:r w:rsidR="00C73EC3" w:rsidRPr="00F00382">
        <w:rPr>
          <w:rFonts w:ascii="Arial" w:hAnsi="Arial" w:cs="Arial"/>
          <w:vertAlign w:val="subscript"/>
          <w:lang w:val="en-GB"/>
        </w:rPr>
        <w:t>CTX-M-15</w:t>
      </w:r>
      <w:r w:rsidR="00C73EC3" w:rsidRPr="00F00382">
        <w:rPr>
          <w:rFonts w:ascii="Arial" w:hAnsi="Arial" w:cs="Arial"/>
          <w:lang w:val="en-GB"/>
        </w:rPr>
        <w:t xml:space="preserve">. Moreover, 17 (29%) </w:t>
      </w:r>
      <w:r w:rsidR="00C73EC3" w:rsidRPr="00F00382">
        <w:rPr>
          <w:rFonts w:ascii="Arial" w:hAnsi="Arial" w:cs="Arial"/>
          <w:i/>
          <w:iCs/>
          <w:lang w:val="en-GB"/>
        </w:rPr>
        <w:t>E. coli</w:t>
      </w:r>
      <w:r w:rsidR="00C73EC3" w:rsidRPr="00F00382">
        <w:rPr>
          <w:rFonts w:ascii="Arial" w:hAnsi="Arial" w:cs="Arial"/>
          <w:lang w:val="en-GB"/>
        </w:rPr>
        <w:t xml:space="preserve"> isolates qualified as presumptive extraintestinal pathogenic and/or uropathogenic </w:t>
      </w:r>
      <w:r w:rsidR="00C73EC3" w:rsidRPr="00F00382">
        <w:rPr>
          <w:rFonts w:ascii="Arial" w:hAnsi="Arial" w:cs="Arial"/>
          <w:i/>
          <w:iCs/>
          <w:lang w:val="en-GB"/>
        </w:rPr>
        <w:t>E. coli</w:t>
      </w:r>
      <w:r w:rsidR="00C73EC3" w:rsidRPr="00F00382">
        <w:rPr>
          <w:rFonts w:ascii="Arial" w:hAnsi="Arial" w:cs="Arial"/>
          <w:lang w:val="en-GB"/>
        </w:rPr>
        <w:t>.</w:t>
      </w:r>
    </w:p>
    <w:p w14:paraId="38AD7F79" w14:textId="0BA1B543" w:rsidR="0087692D" w:rsidRPr="00F00382" w:rsidRDefault="00C44437" w:rsidP="00DA0E0B">
      <w:pPr>
        <w:jc w:val="both"/>
        <w:rPr>
          <w:rFonts w:ascii="Arial" w:hAnsi="Arial" w:cs="Arial"/>
          <w:b/>
          <w:bCs/>
          <w:lang w:val="en-GB"/>
        </w:rPr>
      </w:pPr>
      <w:r w:rsidRPr="00F00382">
        <w:rPr>
          <w:rFonts w:ascii="Arial" w:hAnsi="Arial" w:cs="Arial"/>
          <w:b/>
          <w:bCs/>
          <w:lang w:val="en-GB"/>
        </w:rPr>
        <w:t>Conclusions</w:t>
      </w:r>
      <w:r w:rsidR="0087692D" w:rsidRPr="00F00382">
        <w:rPr>
          <w:rFonts w:ascii="Arial" w:hAnsi="Arial" w:cs="Arial"/>
          <w:b/>
          <w:bCs/>
          <w:lang w:val="en-GB"/>
        </w:rPr>
        <w:t xml:space="preserve">: </w:t>
      </w:r>
      <w:r w:rsidR="00F00382" w:rsidRPr="00F00382">
        <w:rPr>
          <w:rFonts w:ascii="Arial" w:hAnsi="Arial" w:cs="Arial"/>
          <w:lang w:val="en-GB"/>
        </w:rPr>
        <w:t>Our results highlight the multiplicity of genetic backgrounds disseminating ESBL/AmpC-genes in the studied dogs, calling for further investigation of possible drivers responsible for the dissemination of ARGs in animal shelters and among stray dogs. From public health perspective, enhanced genomic surveillance of ESBL/AmpC-producing Enterobacteriaceae in dogs is needed in Finland.</w:t>
      </w:r>
    </w:p>
    <w:p w14:paraId="7300131B" w14:textId="77777777" w:rsidR="0087692D" w:rsidRPr="00F00382" w:rsidRDefault="0087692D" w:rsidP="00DA0E0B">
      <w:pPr>
        <w:jc w:val="both"/>
        <w:rPr>
          <w:rFonts w:ascii="Arial" w:hAnsi="Arial" w:cs="Arial"/>
          <w:b/>
          <w:bCs/>
          <w:lang w:val="en-GB"/>
        </w:rPr>
      </w:pPr>
    </w:p>
    <w:p w14:paraId="3E4B6E5B" w14:textId="553A79B0" w:rsidR="00DA0E0B" w:rsidRPr="00057027" w:rsidRDefault="00DA0E0B" w:rsidP="00DA0E0B">
      <w:pPr>
        <w:rPr>
          <w:rFonts w:ascii="Arial" w:hAnsi="Arial" w:cs="Arial"/>
          <w:lang w:val="pt-PT"/>
        </w:rPr>
      </w:pPr>
      <w:r w:rsidRPr="00057027">
        <w:rPr>
          <w:rFonts w:ascii="Arial" w:hAnsi="Arial" w:cs="Arial"/>
          <w:b/>
          <w:bCs/>
          <w:lang w:val="pt-PT"/>
        </w:rPr>
        <w:t xml:space="preserve">Keywords: </w:t>
      </w:r>
      <w:r w:rsidRPr="00057027">
        <w:rPr>
          <w:rFonts w:ascii="Arial" w:hAnsi="Arial" w:cs="Arial"/>
          <w:i/>
          <w:iCs/>
          <w:lang w:val="pt-PT"/>
        </w:rPr>
        <w:t>Escherichia coli</w:t>
      </w:r>
      <w:r w:rsidRPr="00057027">
        <w:rPr>
          <w:rFonts w:ascii="Arial" w:hAnsi="Arial" w:cs="Arial"/>
          <w:lang w:val="pt-PT"/>
        </w:rPr>
        <w:t xml:space="preserve">; </w:t>
      </w:r>
      <w:r w:rsidRPr="00057027">
        <w:rPr>
          <w:rFonts w:ascii="Arial" w:hAnsi="Arial" w:cs="Arial"/>
          <w:i/>
          <w:iCs/>
          <w:lang w:val="pt-PT"/>
        </w:rPr>
        <w:t>Klebsiella pneumoniae</w:t>
      </w:r>
      <w:r w:rsidRPr="00057027">
        <w:rPr>
          <w:rFonts w:ascii="Arial" w:hAnsi="Arial" w:cs="Arial"/>
          <w:lang w:val="pt-PT"/>
        </w:rPr>
        <w:t xml:space="preserve">; </w:t>
      </w:r>
      <w:r w:rsidR="00CC536C" w:rsidRPr="00057027">
        <w:rPr>
          <w:rFonts w:ascii="Arial" w:hAnsi="Arial" w:cs="Arial"/>
          <w:lang w:val="pt-PT"/>
        </w:rPr>
        <w:t xml:space="preserve">ESBL; </w:t>
      </w:r>
      <w:r w:rsidRPr="00057027">
        <w:rPr>
          <w:rFonts w:ascii="Arial" w:hAnsi="Arial" w:cs="Arial"/>
          <w:lang w:val="pt-PT"/>
        </w:rPr>
        <w:t>antimicrobial resistance; dogs.</w:t>
      </w:r>
    </w:p>
    <w:p w14:paraId="3F5B3047" w14:textId="2857D761" w:rsidR="00865E33" w:rsidRPr="00057027" w:rsidRDefault="00865E33" w:rsidP="00DA0E0B">
      <w:pPr>
        <w:rPr>
          <w:rFonts w:ascii="Arial" w:hAnsi="Arial" w:cs="Arial"/>
          <w:lang w:val="pt-PT"/>
        </w:rPr>
      </w:pPr>
    </w:p>
    <w:p w14:paraId="4CEE77EF" w14:textId="0EB7295E" w:rsidR="00865E33" w:rsidRPr="00057027" w:rsidRDefault="00865E33" w:rsidP="00DA0E0B">
      <w:pPr>
        <w:rPr>
          <w:rFonts w:ascii="Arial" w:hAnsi="Arial" w:cs="Arial"/>
          <w:lang w:val="pt-PT"/>
        </w:rPr>
      </w:pPr>
      <w:r w:rsidRPr="00057027">
        <w:rPr>
          <w:rFonts w:ascii="Arial" w:hAnsi="Arial" w:cs="Arial"/>
          <w:lang w:val="pt-PT"/>
        </w:rPr>
        <w:t>___________________________________________________________________</w:t>
      </w:r>
    </w:p>
    <w:p w14:paraId="2E2E7575" w14:textId="77777777" w:rsidR="00865E33" w:rsidRDefault="00865E33" w:rsidP="00865E33">
      <w:pPr>
        <w:jc w:val="center"/>
        <w:rPr>
          <w:rFonts w:ascii="Arial" w:hAnsi="Arial" w:cs="Arial"/>
          <w:b/>
          <w:bCs/>
          <w:lang w:val="pt-PT"/>
        </w:rPr>
      </w:pPr>
    </w:p>
    <w:p w14:paraId="23BAB392" w14:textId="77777777" w:rsidR="00865E33" w:rsidRPr="00865E33" w:rsidRDefault="00865E33" w:rsidP="00DA0E0B">
      <w:pPr>
        <w:rPr>
          <w:rFonts w:ascii="Arial" w:hAnsi="Arial" w:cs="Arial"/>
          <w:b/>
          <w:bCs/>
          <w:lang w:val="pt-PT"/>
        </w:rPr>
      </w:pPr>
    </w:p>
    <w:sectPr w:rsidR="00865E33" w:rsidRPr="00865E3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CA409" w14:textId="77777777" w:rsidR="00106504" w:rsidRDefault="00106504" w:rsidP="00194782">
      <w:r>
        <w:separator/>
      </w:r>
    </w:p>
  </w:endnote>
  <w:endnote w:type="continuationSeparator" w:id="0">
    <w:p w14:paraId="5CBE782C" w14:textId="77777777" w:rsidR="00106504" w:rsidRDefault="00106504" w:rsidP="0019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911E3" w14:textId="77777777" w:rsidR="00106504" w:rsidRDefault="00106504" w:rsidP="00194782">
      <w:r>
        <w:separator/>
      </w:r>
    </w:p>
  </w:footnote>
  <w:footnote w:type="continuationSeparator" w:id="0">
    <w:p w14:paraId="0F1F1418" w14:textId="77777777" w:rsidR="00106504" w:rsidRDefault="00106504" w:rsidP="00194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FF35" w14:textId="71793C7D" w:rsidR="00194782" w:rsidRPr="00194782" w:rsidRDefault="00194782">
    <w:pPr>
      <w:pStyle w:val="Header"/>
      <w:rPr>
        <w:b/>
        <w:bCs/>
        <w:i/>
        <w:iCs/>
        <w:lang w:val="pt-PT"/>
      </w:rPr>
    </w:pPr>
    <w:r w:rsidRPr="00194782">
      <w:rPr>
        <w:b/>
        <w:bCs/>
        <w:i/>
        <w:iCs/>
      </w:rPr>
      <w:t>FMVet Research</w:t>
    </w:r>
    <w:r>
      <w:rPr>
        <w:b/>
        <w:bCs/>
        <w:i/>
        <w:iCs/>
        <w:lang w:val="pt-PT"/>
      </w:rPr>
      <w:t xml:space="preserve"> Meeting                                                                                                              2022</w:t>
    </w:r>
  </w:p>
  <w:p w14:paraId="5D5CF081" w14:textId="6125805A" w:rsidR="00194782" w:rsidRPr="00194782" w:rsidRDefault="00194782">
    <w:pPr>
      <w:pStyle w:val="Header"/>
      <w:rPr>
        <w:sz w:val="20"/>
        <w:szCs w:val="20"/>
        <w:lang w:val="pt-PT"/>
      </w:rPr>
    </w:pPr>
    <w:r w:rsidRPr="00194782">
      <w:rPr>
        <w:sz w:val="20"/>
        <w:szCs w:val="20"/>
        <w:lang w:val="pt-PT"/>
      </w:rPr>
      <w:t>1º Encontro de Investigação da F</w:t>
    </w:r>
    <w:r>
      <w:rPr>
        <w:sz w:val="20"/>
        <w:szCs w:val="20"/>
        <w:lang w:val="pt-PT"/>
      </w:rPr>
      <w:t>MV Universidade Lusófona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E72EE"/>
    <w:multiLevelType w:val="hybridMultilevel"/>
    <w:tmpl w:val="CCBA8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7932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C3C"/>
    <w:rsid w:val="0005205F"/>
    <w:rsid w:val="00057027"/>
    <w:rsid w:val="000D306F"/>
    <w:rsid w:val="000E541A"/>
    <w:rsid w:val="000F2FEB"/>
    <w:rsid w:val="00106504"/>
    <w:rsid w:val="00140695"/>
    <w:rsid w:val="00150C0F"/>
    <w:rsid w:val="00160916"/>
    <w:rsid w:val="001867BE"/>
    <w:rsid w:val="00194782"/>
    <w:rsid w:val="001B077E"/>
    <w:rsid w:val="002022D1"/>
    <w:rsid w:val="0023717A"/>
    <w:rsid w:val="002409CE"/>
    <w:rsid w:val="00267323"/>
    <w:rsid w:val="002C211A"/>
    <w:rsid w:val="002C34B3"/>
    <w:rsid w:val="0030425D"/>
    <w:rsid w:val="00351206"/>
    <w:rsid w:val="003F18A6"/>
    <w:rsid w:val="00406D1D"/>
    <w:rsid w:val="004071D6"/>
    <w:rsid w:val="00413088"/>
    <w:rsid w:val="00413EA6"/>
    <w:rsid w:val="00444478"/>
    <w:rsid w:val="00485920"/>
    <w:rsid w:val="004A5C76"/>
    <w:rsid w:val="004C1896"/>
    <w:rsid w:val="0055434B"/>
    <w:rsid w:val="0056722E"/>
    <w:rsid w:val="00587A01"/>
    <w:rsid w:val="005A4011"/>
    <w:rsid w:val="005C7FAD"/>
    <w:rsid w:val="0064057C"/>
    <w:rsid w:val="0067304D"/>
    <w:rsid w:val="00775533"/>
    <w:rsid w:val="0078763B"/>
    <w:rsid w:val="007A3582"/>
    <w:rsid w:val="007A5E8B"/>
    <w:rsid w:val="0081509D"/>
    <w:rsid w:val="00851629"/>
    <w:rsid w:val="0085702E"/>
    <w:rsid w:val="00865E33"/>
    <w:rsid w:val="0087692D"/>
    <w:rsid w:val="00882E12"/>
    <w:rsid w:val="00884A9D"/>
    <w:rsid w:val="008918CF"/>
    <w:rsid w:val="008E24F6"/>
    <w:rsid w:val="00A36B24"/>
    <w:rsid w:val="00AD3376"/>
    <w:rsid w:val="00AF2624"/>
    <w:rsid w:val="00B400A3"/>
    <w:rsid w:val="00B77585"/>
    <w:rsid w:val="00B97E39"/>
    <w:rsid w:val="00BE2F48"/>
    <w:rsid w:val="00C01BBB"/>
    <w:rsid w:val="00C33532"/>
    <w:rsid w:val="00C44437"/>
    <w:rsid w:val="00C73EC3"/>
    <w:rsid w:val="00CC3407"/>
    <w:rsid w:val="00CC536C"/>
    <w:rsid w:val="00D354DE"/>
    <w:rsid w:val="00D77E82"/>
    <w:rsid w:val="00D94EEF"/>
    <w:rsid w:val="00DA0E0B"/>
    <w:rsid w:val="00DB1DB5"/>
    <w:rsid w:val="00DB61CE"/>
    <w:rsid w:val="00DF0F00"/>
    <w:rsid w:val="00E30E82"/>
    <w:rsid w:val="00E82454"/>
    <w:rsid w:val="00E9592D"/>
    <w:rsid w:val="00EE1057"/>
    <w:rsid w:val="00F00382"/>
    <w:rsid w:val="00F84C29"/>
    <w:rsid w:val="00FB5BE9"/>
    <w:rsid w:val="00FC7C3C"/>
    <w:rsid w:val="00FD460A"/>
  </w:rsids>
  <m:mathPr>
    <m:mathFont m:val="Cambria Math"/>
    <m:brkBin m:val="before"/>
    <m:brkBinSub m:val="--"/>
    <m:smallFrac m:val="0"/>
    <m:dispDef/>
    <m:lMargin m:val="0"/>
    <m:rMargin m:val="0"/>
    <m:defJc m:val="centerGroup"/>
    <m:wrapIndent m:val="1440"/>
    <m:intLim m:val="subSup"/>
    <m:naryLim m:val="undOvr"/>
  </m:mathPr>
  <w:themeFontLang w:val="en-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424F"/>
  <w15:chartTrackingRefBased/>
  <w15:docId w15:val="{B7B7A00C-3AD5-7241-8445-6AEBB6E5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782"/>
    <w:pPr>
      <w:tabs>
        <w:tab w:val="center" w:pos="4513"/>
        <w:tab w:val="right" w:pos="9026"/>
      </w:tabs>
    </w:pPr>
  </w:style>
  <w:style w:type="character" w:customStyle="1" w:styleId="HeaderChar">
    <w:name w:val="Header Char"/>
    <w:basedOn w:val="DefaultParagraphFont"/>
    <w:link w:val="Header"/>
    <w:uiPriority w:val="99"/>
    <w:rsid w:val="00194782"/>
  </w:style>
  <w:style w:type="paragraph" w:styleId="Footer">
    <w:name w:val="footer"/>
    <w:basedOn w:val="Normal"/>
    <w:link w:val="FooterChar"/>
    <w:uiPriority w:val="99"/>
    <w:unhideWhenUsed/>
    <w:rsid w:val="00194782"/>
    <w:pPr>
      <w:tabs>
        <w:tab w:val="center" w:pos="4513"/>
        <w:tab w:val="right" w:pos="9026"/>
      </w:tabs>
    </w:pPr>
  </w:style>
  <w:style w:type="character" w:customStyle="1" w:styleId="FooterChar">
    <w:name w:val="Footer Char"/>
    <w:basedOn w:val="DefaultParagraphFont"/>
    <w:link w:val="Footer"/>
    <w:uiPriority w:val="99"/>
    <w:rsid w:val="00194782"/>
  </w:style>
  <w:style w:type="paragraph" w:styleId="ListParagraph">
    <w:name w:val="List Paragraph"/>
    <w:basedOn w:val="Normal"/>
    <w:uiPriority w:val="34"/>
    <w:qFormat/>
    <w:rsid w:val="00C01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73579">
      <w:bodyDiv w:val="1"/>
      <w:marLeft w:val="0"/>
      <w:marRight w:val="0"/>
      <w:marTop w:val="0"/>
      <w:marBottom w:val="0"/>
      <w:divBdr>
        <w:top w:val="none" w:sz="0" w:space="0" w:color="auto"/>
        <w:left w:val="none" w:sz="0" w:space="0" w:color="auto"/>
        <w:bottom w:val="none" w:sz="0" w:space="0" w:color="auto"/>
        <w:right w:val="none" w:sz="0" w:space="0" w:color="auto"/>
      </w:divBdr>
    </w:div>
    <w:div w:id="751244790">
      <w:bodyDiv w:val="1"/>
      <w:marLeft w:val="0"/>
      <w:marRight w:val="0"/>
      <w:marTop w:val="0"/>
      <w:marBottom w:val="0"/>
      <w:divBdr>
        <w:top w:val="none" w:sz="0" w:space="0" w:color="auto"/>
        <w:left w:val="none" w:sz="0" w:space="0" w:color="auto"/>
        <w:bottom w:val="none" w:sz="0" w:space="0" w:color="auto"/>
        <w:right w:val="none" w:sz="0" w:space="0" w:color="auto"/>
      </w:divBdr>
    </w:div>
    <w:div w:id="105212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CÁTIA MARQUES</dc:creator>
  <cp:keywords/>
  <dc:description/>
  <cp:lastModifiedBy>CÁTIA MARQUES</cp:lastModifiedBy>
  <cp:revision>3</cp:revision>
  <dcterms:created xsi:type="dcterms:W3CDTF">2022-06-21T10:47:00Z</dcterms:created>
  <dcterms:modified xsi:type="dcterms:W3CDTF">2022-06-21T11:02:00Z</dcterms:modified>
</cp:coreProperties>
</file>